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7E76F" w14:textId="77777777" w:rsidR="00E44122" w:rsidRDefault="005333B6">
      <w:pPr>
        <w:spacing w:before="382"/>
        <w:ind w:left="1568"/>
        <w:rPr>
          <w:rFonts w:ascii="Times New Roman" w:eastAsia="Times New Roman" w:hAnsi="Times New Roman" w:cs="Times New Roman"/>
          <w:sz w:val="48"/>
          <w:szCs w:val="48"/>
        </w:rPr>
      </w:pPr>
      <w:r>
        <w:rPr>
          <w:noProof/>
        </w:rPr>
        <w:drawing>
          <wp:anchor distT="0" distB="0" distL="114300" distR="114300" simplePos="0" relativeHeight="1048" behindDoc="0" locked="0" layoutInCell="1" allowOverlap="1" wp14:anchorId="7A67BB3A" wp14:editId="7886A178">
            <wp:simplePos x="0" y="0"/>
            <wp:positionH relativeFrom="page">
              <wp:posOffset>685800</wp:posOffset>
            </wp:positionH>
            <wp:positionV relativeFrom="paragraph">
              <wp:posOffset>54610</wp:posOffset>
            </wp:positionV>
            <wp:extent cx="693420" cy="945515"/>
            <wp:effectExtent l="0" t="0" r="0" b="698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3420" cy="945515"/>
                    </a:xfrm>
                    <a:prstGeom prst="rect">
                      <a:avLst/>
                    </a:prstGeom>
                    <a:noFill/>
                    <a:ln>
                      <a:noFill/>
                    </a:ln>
                  </pic:spPr>
                </pic:pic>
              </a:graphicData>
            </a:graphic>
            <wp14:sizeRelH relativeFrom="page">
              <wp14:pctWidth>0</wp14:pctWidth>
            </wp14:sizeRelH>
            <wp14:sizeRelV relativeFrom="page">
              <wp14:pctHeight>0</wp14:pctHeight>
            </wp14:sizeRelV>
          </wp:anchor>
        </w:drawing>
      </w:r>
      <w:r w:rsidR="00673552">
        <w:rPr>
          <w:rFonts w:ascii="Times New Roman"/>
          <w:color w:val="005C90"/>
          <w:spacing w:val="-3"/>
          <w:sz w:val="48"/>
        </w:rPr>
        <w:t xml:space="preserve">Supervisor Checklist for </w:t>
      </w:r>
      <w:r w:rsidR="00673552">
        <w:rPr>
          <w:rFonts w:ascii="Times New Roman"/>
          <w:color w:val="005C90"/>
          <w:spacing w:val="-3"/>
          <w:sz w:val="48"/>
        </w:rPr>
        <w:br/>
        <w:t>New Employee Onboarding</w:t>
      </w:r>
    </w:p>
    <w:p w14:paraId="0A0658A1" w14:textId="77777777" w:rsidR="00E44122" w:rsidRDefault="004F3CAC">
      <w:pPr>
        <w:spacing w:before="159"/>
        <w:ind w:left="1568"/>
        <w:rPr>
          <w:rFonts w:ascii="Arial" w:eastAsia="Arial" w:hAnsi="Arial" w:cs="Arial"/>
          <w:sz w:val="20"/>
          <w:szCs w:val="20"/>
        </w:rPr>
      </w:pPr>
      <w:r>
        <w:rPr>
          <w:rFonts w:ascii="Arial"/>
          <w:b/>
          <w:color w:val="005C90"/>
          <w:spacing w:val="4"/>
          <w:w w:val="95"/>
          <w:sz w:val="20"/>
        </w:rPr>
        <w:t>OFFICE</w:t>
      </w:r>
      <w:r>
        <w:rPr>
          <w:rFonts w:ascii="Arial"/>
          <w:b/>
          <w:color w:val="005C90"/>
          <w:spacing w:val="-8"/>
          <w:w w:val="95"/>
          <w:sz w:val="20"/>
        </w:rPr>
        <w:t xml:space="preserve"> </w:t>
      </w:r>
      <w:r>
        <w:rPr>
          <w:rFonts w:ascii="Arial"/>
          <w:b/>
          <w:color w:val="005C90"/>
          <w:spacing w:val="2"/>
          <w:w w:val="95"/>
          <w:sz w:val="20"/>
        </w:rPr>
        <w:t>OF</w:t>
      </w:r>
      <w:r>
        <w:rPr>
          <w:rFonts w:ascii="Arial"/>
          <w:b/>
          <w:color w:val="005C90"/>
          <w:spacing w:val="-7"/>
          <w:w w:val="95"/>
          <w:sz w:val="20"/>
        </w:rPr>
        <w:t xml:space="preserve"> </w:t>
      </w:r>
      <w:r>
        <w:rPr>
          <w:rFonts w:ascii="Arial"/>
          <w:b/>
          <w:color w:val="005C90"/>
          <w:spacing w:val="4"/>
          <w:w w:val="95"/>
          <w:sz w:val="20"/>
        </w:rPr>
        <w:t>HUMAN</w:t>
      </w:r>
      <w:r>
        <w:rPr>
          <w:rFonts w:ascii="Arial"/>
          <w:b/>
          <w:color w:val="005C90"/>
          <w:spacing w:val="-7"/>
          <w:w w:val="95"/>
          <w:sz w:val="20"/>
        </w:rPr>
        <w:t xml:space="preserve"> </w:t>
      </w:r>
      <w:r>
        <w:rPr>
          <w:rFonts w:ascii="Arial"/>
          <w:b/>
          <w:color w:val="005C90"/>
          <w:spacing w:val="5"/>
          <w:w w:val="95"/>
          <w:sz w:val="20"/>
        </w:rPr>
        <w:t>RESOURCES</w:t>
      </w:r>
    </w:p>
    <w:p w14:paraId="3082E105" w14:textId="77777777" w:rsidR="00E44122" w:rsidRDefault="004F3CAC" w:rsidP="0043363C">
      <w:pPr>
        <w:spacing w:before="47"/>
        <w:ind w:left="100"/>
        <w:rPr>
          <w:rFonts w:ascii="Calibri" w:eastAsia="Calibri" w:hAnsi="Calibri" w:cs="Calibri"/>
          <w:sz w:val="16"/>
          <w:szCs w:val="16"/>
        </w:rPr>
      </w:pPr>
      <w:r>
        <w:rPr>
          <w:w w:val="105"/>
        </w:rPr>
        <w:br w:type="column"/>
      </w:r>
      <w:r>
        <w:rPr>
          <w:rFonts w:ascii="Calibri"/>
          <w:color w:val="005C90"/>
          <w:w w:val="105"/>
          <w:sz w:val="16"/>
        </w:rPr>
        <w:t>100</w:t>
      </w:r>
      <w:r>
        <w:rPr>
          <w:rFonts w:ascii="Calibri"/>
          <w:color w:val="005C90"/>
          <w:spacing w:val="24"/>
          <w:w w:val="105"/>
          <w:sz w:val="16"/>
        </w:rPr>
        <w:t xml:space="preserve"> </w:t>
      </w:r>
      <w:r>
        <w:rPr>
          <w:rFonts w:ascii="Calibri"/>
          <w:color w:val="005C90"/>
          <w:spacing w:val="-2"/>
          <w:w w:val="105"/>
          <w:sz w:val="16"/>
        </w:rPr>
        <w:t>Mor</w:t>
      </w:r>
      <w:r>
        <w:rPr>
          <w:rFonts w:ascii="Calibri"/>
          <w:color w:val="005C90"/>
          <w:spacing w:val="-1"/>
          <w:w w:val="105"/>
          <w:sz w:val="16"/>
        </w:rPr>
        <w:t>risse</w:t>
      </w:r>
      <w:r>
        <w:rPr>
          <w:rFonts w:ascii="Calibri"/>
          <w:color w:val="005C90"/>
          <w:spacing w:val="-2"/>
          <w:w w:val="105"/>
          <w:sz w:val="16"/>
        </w:rPr>
        <w:t>y</w:t>
      </w:r>
      <w:r>
        <w:rPr>
          <w:rFonts w:ascii="Calibri"/>
          <w:color w:val="005C90"/>
          <w:spacing w:val="24"/>
          <w:w w:val="105"/>
          <w:sz w:val="16"/>
        </w:rPr>
        <w:t xml:space="preserve"> </w:t>
      </w:r>
      <w:r>
        <w:rPr>
          <w:rFonts w:ascii="Calibri"/>
          <w:color w:val="005C90"/>
          <w:spacing w:val="-1"/>
          <w:w w:val="105"/>
          <w:sz w:val="16"/>
        </w:rPr>
        <w:t>Boule</w:t>
      </w:r>
      <w:r>
        <w:rPr>
          <w:rFonts w:ascii="Calibri"/>
          <w:color w:val="005C90"/>
          <w:spacing w:val="-2"/>
          <w:w w:val="105"/>
          <w:sz w:val="16"/>
        </w:rPr>
        <w:t>vard</w:t>
      </w:r>
    </w:p>
    <w:p w14:paraId="27FF5010" w14:textId="77777777" w:rsidR="00E44122" w:rsidRDefault="005333B6">
      <w:pPr>
        <w:spacing w:before="86"/>
        <w:ind w:left="100"/>
        <w:rPr>
          <w:rFonts w:ascii="Calibri" w:eastAsia="Calibri" w:hAnsi="Calibri" w:cs="Calibri"/>
          <w:sz w:val="16"/>
          <w:szCs w:val="16"/>
        </w:rPr>
      </w:pPr>
      <w:r>
        <w:rPr>
          <w:noProof/>
        </w:rPr>
        <mc:AlternateContent>
          <mc:Choice Requires="wpg">
            <w:drawing>
              <wp:anchor distT="0" distB="0" distL="114300" distR="114300" simplePos="0" relativeHeight="1072" behindDoc="0" locked="0" layoutInCell="1" allowOverlap="1" wp14:anchorId="5FED6D1B" wp14:editId="327F9008">
                <wp:simplePos x="0" y="0"/>
                <wp:positionH relativeFrom="page">
                  <wp:posOffset>5811520</wp:posOffset>
                </wp:positionH>
                <wp:positionV relativeFrom="paragraph">
                  <wp:posOffset>-99695</wp:posOffset>
                </wp:positionV>
                <wp:extent cx="1270" cy="784860"/>
                <wp:effectExtent l="10795" t="9525" r="6985" b="5715"/>
                <wp:wrapNone/>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84860"/>
                          <a:chOff x="9152" y="-157"/>
                          <a:chExt cx="2" cy="1236"/>
                        </a:xfrm>
                      </wpg:grpSpPr>
                      <wps:wsp>
                        <wps:cNvPr id="23" name="Freeform 24"/>
                        <wps:cNvSpPr>
                          <a:spLocks/>
                        </wps:cNvSpPr>
                        <wps:spPr bwMode="auto">
                          <a:xfrm>
                            <a:off x="9152" y="-157"/>
                            <a:ext cx="2" cy="1236"/>
                          </a:xfrm>
                          <a:custGeom>
                            <a:avLst/>
                            <a:gdLst>
                              <a:gd name="T0" fmla="+- 0 -157 -157"/>
                              <a:gd name="T1" fmla="*/ -157 h 1236"/>
                              <a:gd name="T2" fmla="+- 0 1079 -157"/>
                              <a:gd name="T3" fmla="*/ 1079 h 1236"/>
                            </a:gdLst>
                            <a:ahLst/>
                            <a:cxnLst>
                              <a:cxn ang="0">
                                <a:pos x="0" y="T1"/>
                              </a:cxn>
                              <a:cxn ang="0">
                                <a:pos x="0" y="T3"/>
                              </a:cxn>
                            </a:cxnLst>
                            <a:rect l="0" t="0" r="r" b="b"/>
                            <a:pathLst>
                              <a:path h="1236">
                                <a:moveTo>
                                  <a:pt x="0" y="0"/>
                                </a:moveTo>
                                <a:lnTo>
                                  <a:pt x="0" y="1236"/>
                                </a:lnTo>
                              </a:path>
                            </a:pathLst>
                          </a:custGeom>
                          <a:noFill/>
                          <a:ln w="6350">
                            <a:solidFill>
                              <a:srgbClr val="005C9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70448B" id="Group 23" o:spid="_x0000_s1026" style="position:absolute;margin-left:457.6pt;margin-top:-7.85pt;width:.1pt;height:61.8pt;z-index:1072;mso-position-horizontal-relative:page" coordorigin="9152,-157" coordsize="2,1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">
                <v:shape id="Freeform 24" o:spid="_x0000_s1027" style="position:absolute;left:9152;top:-157;width:2;height:1236;visibility:visible;mso-wrap-style:square;v-text-anchor:top" coordsize="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wwlMQA&#10;AADbAAAADwAAAGRycy9kb3ducmV2LnhtbESPQWvCQBSE7wX/w/IEL6VutFBK6hqCIAie1JLq7XX3&#10;NQlm34bsmsR/7xYKPQ4z8w2zykbbiJ46XztWsJgnIIi1MzWXCj5P25d3ED4gG2wck4I7ecjWk6cV&#10;psYNfKD+GEoRIexTVFCF0KZSel2RRT93LXH0flxnMUTZldJ0OES4beQySd6kxZrjQoUtbSrS1+PN&#10;KtBDr0Nx2F3y/f5sn7+H4is5FUrNpmP+ASLQGP7Df+2dUbB8hd8v8Qf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cMJTEAAAA2wAAAA8AAAAAAAAAAAAAAAAAmAIAAGRycy9k&#10;b3ducmV2LnhtbFBLBQYAAAAABAAEAPUAAACJAwAAAAA=&#10;" path="m,l,1236e" filled="f" strokecolor="#005c90" strokeweight=".5pt">
                  <v:path arrowok="t" o:connecttype="custom" o:connectlocs="0,-157;0,1079" o:connectangles="0,0"/>
                </v:shape>
                <w10:wrap anchorx="page"/>
              </v:group>
            </w:pict>
          </mc:Fallback>
        </mc:AlternateContent>
      </w:r>
      <w:r w:rsidR="004F3CAC">
        <w:rPr>
          <w:rFonts w:ascii="Calibri"/>
          <w:color w:val="005C90"/>
          <w:w w:val="105"/>
          <w:sz w:val="16"/>
        </w:rPr>
        <w:t>Boston,</w:t>
      </w:r>
      <w:r w:rsidR="004F3CAC">
        <w:rPr>
          <w:rFonts w:ascii="Calibri"/>
          <w:color w:val="005C90"/>
          <w:spacing w:val="23"/>
          <w:w w:val="105"/>
          <w:sz w:val="16"/>
        </w:rPr>
        <w:t xml:space="preserve"> </w:t>
      </w:r>
      <w:r w:rsidR="004F3CAC">
        <w:rPr>
          <w:rFonts w:ascii="Calibri"/>
          <w:color w:val="005C90"/>
          <w:w w:val="105"/>
          <w:sz w:val="16"/>
        </w:rPr>
        <w:t xml:space="preserve">MA  </w:t>
      </w:r>
      <w:r w:rsidR="004F3CAC">
        <w:rPr>
          <w:rFonts w:ascii="Calibri"/>
          <w:color w:val="005C90"/>
          <w:spacing w:val="36"/>
          <w:w w:val="105"/>
          <w:sz w:val="16"/>
        </w:rPr>
        <w:t xml:space="preserve"> </w:t>
      </w:r>
      <w:r w:rsidR="004F3CAC">
        <w:rPr>
          <w:rFonts w:ascii="Calibri"/>
          <w:color w:val="005C90"/>
          <w:w w:val="105"/>
          <w:sz w:val="16"/>
        </w:rPr>
        <w:t>02125-3393</w:t>
      </w:r>
    </w:p>
    <w:p w14:paraId="08AF4816" w14:textId="77777777" w:rsidR="00E44122" w:rsidRDefault="004F3CAC">
      <w:pPr>
        <w:spacing w:before="86" w:line="345" w:lineRule="auto"/>
        <w:ind w:left="100" w:right="673"/>
        <w:rPr>
          <w:rFonts w:ascii="Calibri" w:eastAsia="Calibri" w:hAnsi="Calibri" w:cs="Calibri"/>
          <w:sz w:val="16"/>
          <w:szCs w:val="16"/>
        </w:rPr>
      </w:pPr>
      <w:r>
        <w:rPr>
          <w:rFonts w:ascii="Calibri"/>
          <w:color w:val="005C90"/>
          <w:w w:val="110"/>
          <w:sz w:val="16"/>
        </w:rPr>
        <w:t>617.287.5150</w:t>
      </w:r>
    </w:p>
    <w:p w14:paraId="476D3867" w14:textId="77777777" w:rsidR="00E44122" w:rsidRDefault="00A263A0">
      <w:pPr>
        <w:ind w:left="100"/>
        <w:rPr>
          <w:rFonts w:ascii="Calibri" w:eastAsia="Calibri" w:hAnsi="Calibri" w:cs="Calibri"/>
          <w:sz w:val="16"/>
          <w:szCs w:val="16"/>
        </w:rPr>
      </w:pPr>
      <w:hyperlink r:id="rId6">
        <w:r w:rsidR="004F3CAC">
          <w:rPr>
            <w:rFonts w:ascii="Calibri"/>
            <w:color w:val="005C90"/>
            <w:spacing w:val="-2"/>
            <w:sz w:val="16"/>
          </w:rPr>
          <w:t>www</w:t>
        </w:r>
        <w:r w:rsidR="004F3CAC">
          <w:rPr>
            <w:rFonts w:ascii="Calibri"/>
            <w:color w:val="005C90"/>
            <w:spacing w:val="-1"/>
            <w:sz w:val="16"/>
          </w:rPr>
          <w:t>.umb.edu/hr</w:t>
        </w:r>
      </w:hyperlink>
    </w:p>
    <w:p w14:paraId="44199B0A" w14:textId="77777777" w:rsidR="00E44122" w:rsidRDefault="00E44122">
      <w:pPr>
        <w:rPr>
          <w:rFonts w:ascii="Calibri" w:eastAsia="Calibri" w:hAnsi="Calibri" w:cs="Calibri"/>
          <w:sz w:val="16"/>
          <w:szCs w:val="16"/>
        </w:rPr>
        <w:sectPr w:rsidR="00E44122">
          <w:type w:val="continuous"/>
          <w:pgSz w:w="12240" w:h="15840"/>
          <w:pgMar w:top="620" w:right="960" w:bottom="280" w:left="980" w:header="720" w:footer="720" w:gutter="0"/>
          <w:cols w:num="2" w:space="720" w:equalWidth="0">
            <w:col w:w="7822" w:space="461"/>
            <w:col w:w="2017"/>
          </w:cols>
        </w:sectPr>
      </w:pPr>
    </w:p>
    <w:p w14:paraId="255D9D62" w14:textId="561BC058" w:rsidR="00E44122" w:rsidRPr="00566B0B" w:rsidRDefault="00E44122" w:rsidP="00566B0B">
      <w:pPr>
        <w:rPr>
          <w:rFonts w:ascii="Calibri" w:eastAsia="Calibri" w:hAnsi="Calibri" w:cs="Calibri"/>
          <w:sz w:val="20"/>
          <w:szCs w:val="20"/>
        </w:rPr>
      </w:pPr>
    </w:p>
    <w:p w14:paraId="136B8EC6" w14:textId="77777777" w:rsidR="00E44122" w:rsidRDefault="005333B6">
      <w:pPr>
        <w:spacing w:line="20" w:lineRule="atLeast"/>
        <w:ind w:left="109"/>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25BE5A77" wp14:editId="12A13E02">
                <wp:extent cx="6398260" cy="6350"/>
                <wp:effectExtent l="5715" t="3810" r="6350" b="889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260" cy="6350"/>
                          <a:chOff x="0" y="0"/>
                          <a:chExt cx="10076" cy="10"/>
                        </a:xfrm>
                      </wpg:grpSpPr>
                      <wpg:grpSp>
                        <wpg:cNvPr id="2" name="Group 3"/>
                        <wpg:cNvGrpSpPr>
                          <a:grpSpLocks/>
                        </wpg:cNvGrpSpPr>
                        <wpg:grpSpPr bwMode="auto">
                          <a:xfrm>
                            <a:off x="5" y="5"/>
                            <a:ext cx="10066" cy="2"/>
                            <a:chOff x="5" y="5"/>
                            <a:chExt cx="10066" cy="2"/>
                          </a:xfrm>
                        </wpg:grpSpPr>
                        <wps:wsp>
                          <wps:cNvPr id="3" name="Freeform 4"/>
                          <wps:cNvSpPr>
                            <a:spLocks/>
                          </wps:cNvSpPr>
                          <wps:spPr bwMode="auto">
                            <a:xfrm>
                              <a:off x="5" y="5"/>
                              <a:ext cx="10066" cy="2"/>
                            </a:xfrm>
                            <a:custGeom>
                              <a:avLst/>
                              <a:gdLst>
                                <a:gd name="T0" fmla="+- 0 5 5"/>
                                <a:gd name="T1" fmla="*/ T0 w 10066"/>
                                <a:gd name="T2" fmla="+- 0 10071 5"/>
                                <a:gd name="T3" fmla="*/ T2 w 10066"/>
                              </a:gdLst>
                              <a:ahLst/>
                              <a:cxnLst>
                                <a:cxn ang="0">
                                  <a:pos x="T1" y="0"/>
                                </a:cxn>
                                <a:cxn ang="0">
                                  <a:pos x="T3" y="0"/>
                                </a:cxn>
                              </a:cxnLst>
                              <a:rect l="0" t="0" r="r" b="b"/>
                              <a:pathLst>
                                <a:path w="10066">
                                  <a:moveTo>
                                    <a:pt x="0" y="0"/>
                                  </a:moveTo>
                                  <a:lnTo>
                                    <a:pt x="10066" y="0"/>
                                  </a:lnTo>
                                </a:path>
                              </a:pathLst>
                            </a:custGeom>
                            <a:noFill/>
                            <a:ln w="6350">
                              <a:solidFill>
                                <a:srgbClr val="005C9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B957BCD" id="Group 2" o:spid="_x0000_s1026" style="width:503.8pt;height:.5pt;mso-position-horizontal-relative:char;mso-position-vertical-relative:line" coordsize="100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">
                <v:group id="Group 3" o:spid="_x0000_s1027" style="position:absolute;left:5;top:5;width:10066;height:2" coordorigin="5,5" coordsize="100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5;top:5;width:10066;height:2;visibility:visible;mso-wrap-style:square;v-text-anchor:top" coordsize="100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yd6MUA&#10;AADaAAAADwAAAGRycy9kb3ducmV2LnhtbESPQWvCQBSE74L/YXmCl1I3RgiSuhERhOqhUFsP3h7Z&#10;12xq9m3MbmP8991CweMwM98wq/VgG9FT52vHCuazBARx6XTNlYLPj93zEoQPyBobx6TgTh7WxXi0&#10;wly7G79TfwyViBD2OSowIbS5lL40ZNHPXEscvS/XWQxRdpXUHd4i3DYyTZJMWqw5LhhsaWuovBx/&#10;rIJ9uVsc0rf0+7I/XU36dMrOh5ApNZ0MmxcQgYbwCP+3X7WCBfxdiTdAF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J3oxQAAANoAAAAPAAAAAAAAAAAAAAAAAJgCAABkcnMv&#10;ZG93bnJldi54bWxQSwUGAAAAAAQABAD1AAAAigMAAAAA&#10;" path="m,l10066,e" filled="f" strokecolor="#005c90" strokeweight=".5pt">
                    <v:path arrowok="t" o:connecttype="custom" o:connectlocs="0,0;10066,0" o:connectangles="0,0"/>
                  </v:shape>
                </v:group>
                <w10:anchorlock/>
              </v:group>
            </w:pict>
          </mc:Fallback>
        </mc:AlternateContent>
      </w:r>
    </w:p>
    <w:p w14:paraId="35B8B534" w14:textId="5D1DB8CE" w:rsidR="00E44122" w:rsidRDefault="00E44122">
      <w:pPr>
        <w:rPr>
          <w:rFonts w:ascii="Calibri" w:eastAsia="Calibri" w:hAnsi="Calibri" w:cs="Calibri"/>
          <w:sz w:val="20"/>
          <w:szCs w:val="20"/>
        </w:rPr>
      </w:pPr>
    </w:p>
    <w:p w14:paraId="2574D3F4" w14:textId="5847A80D" w:rsidR="00A263A0" w:rsidRDefault="00A263A0" w:rsidP="00A263A0">
      <w:pPr>
        <w:jc w:val="center"/>
        <w:rPr>
          <w:b/>
          <w:sz w:val="24"/>
          <w:szCs w:val="24"/>
        </w:rPr>
      </w:pPr>
      <w:r w:rsidRPr="00BC2681">
        <w:rPr>
          <w:b/>
          <w:sz w:val="24"/>
          <w:szCs w:val="24"/>
        </w:rPr>
        <w:t>Supervisor Checklist for New Employee Onboarding</w:t>
      </w:r>
      <w:r>
        <w:rPr>
          <w:b/>
          <w:sz w:val="24"/>
          <w:szCs w:val="24"/>
        </w:rPr>
        <w:br/>
      </w:r>
      <w:bookmarkStart w:id="0" w:name="_GoBack"/>
      <w:bookmarkEnd w:id="0"/>
    </w:p>
    <w:p w14:paraId="0DF3F04A" w14:textId="77777777" w:rsidR="00A263A0" w:rsidRPr="0088331E" w:rsidRDefault="00A263A0" w:rsidP="00A263A0">
      <w:pPr>
        <w:rPr>
          <w:sz w:val="24"/>
          <w:szCs w:val="24"/>
          <w:lang w:val="en"/>
        </w:rPr>
      </w:pPr>
      <w:r w:rsidRPr="0088331E">
        <w:rPr>
          <w:sz w:val="24"/>
          <w:szCs w:val="24"/>
        </w:rPr>
        <w:t xml:space="preserve">UMass Boston has a </w:t>
      </w:r>
      <w:r w:rsidRPr="0088331E">
        <w:rPr>
          <w:sz w:val="24"/>
          <w:szCs w:val="24"/>
          <w:lang w:val="en"/>
        </w:rPr>
        <w:t xml:space="preserve">vibrant, multi-cultural educational environment that encourages our diverse campus community to thrive and succeed.  Part of that success is ensuring that new employees feel welcome and supported during their first few months of employment.  </w:t>
      </w:r>
      <w:r w:rsidRPr="00D6304A">
        <w:rPr>
          <w:sz w:val="24"/>
          <w:szCs w:val="24"/>
          <w:lang w:val="en"/>
        </w:rPr>
        <w:t>Getting new employees off to a good start can make a big difference in their feeling welcomed and in their effectiveness on the job.</w:t>
      </w:r>
      <w:r>
        <w:rPr>
          <w:sz w:val="24"/>
          <w:szCs w:val="24"/>
          <w:lang w:val="en"/>
        </w:rPr>
        <w:t xml:space="preserve">  </w:t>
      </w:r>
      <w:r w:rsidRPr="0088331E">
        <w:rPr>
          <w:sz w:val="24"/>
          <w:szCs w:val="24"/>
          <w:lang w:val="en"/>
        </w:rPr>
        <w:t xml:space="preserve">Managers and supervisors play an important role in onboarding new employees and facilitating their transition to their new role on campus.  </w:t>
      </w:r>
    </w:p>
    <w:p w14:paraId="2AB0D665" w14:textId="77777777" w:rsidR="00A263A0" w:rsidRDefault="00A263A0" w:rsidP="00A263A0">
      <w:pPr>
        <w:rPr>
          <w:sz w:val="24"/>
          <w:szCs w:val="24"/>
          <w:lang w:val="en"/>
        </w:rPr>
      </w:pPr>
    </w:p>
    <w:p w14:paraId="625606A5" w14:textId="77777777" w:rsidR="00A263A0" w:rsidRPr="0088331E" w:rsidRDefault="00A263A0" w:rsidP="00A263A0">
      <w:pPr>
        <w:rPr>
          <w:sz w:val="24"/>
          <w:szCs w:val="24"/>
        </w:rPr>
      </w:pPr>
      <w:r w:rsidRPr="0088331E">
        <w:rPr>
          <w:sz w:val="24"/>
          <w:szCs w:val="24"/>
          <w:lang w:val="en"/>
        </w:rPr>
        <w:t xml:space="preserve">This checklist will guide </w:t>
      </w:r>
      <w:r>
        <w:rPr>
          <w:sz w:val="24"/>
          <w:szCs w:val="24"/>
          <w:lang w:val="en"/>
        </w:rPr>
        <w:t xml:space="preserve">managers and </w:t>
      </w:r>
      <w:r w:rsidRPr="0088331E">
        <w:rPr>
          <w:sz w:val="24"/>
          <w:szCs w:val="24"/>
          <w:lang w:val="en"/>
        </w:rPr>
        <w:t>supervisor</w:t>
      </w:r>
      <w:r>
        <w:rPr>
          <w:sz w:val="24"/>
          <w:szCs w:val="24"/>
          <w:lang w:val="en"/>
        </w:rPr>
        <w:t>s</w:t>
      </w:r>
      <w:r w:rsidRPr="0088331E">
        <w:rPr>
          <w:sz w:val="24"/>
          <w:szCs w:val="24"/>
          <w:lang w:val="en"/>
        </w:rPr>
        <w:t xml:space="preserve"> in effectively integrating new employees to the university and connecting them to the campus community. </w:t>
      </w:r>
    </w:p>
    <w:p w14:paraId="1949D7E3" w14:textId="77777777" w:rsidR="00A263A0" w:rsidRDefault="00A263A0" w:rsidP="00A263A0">
      <w:pPr>
        <w:rPr>
          <w:sz w:val="24"/>
          <w:szCs w:val="24"/>
        </w:rPr>
      </w:pPr>
    </w:p>
    <w:tbl>
      <w:tblPr>
        <w:tblStyle w:val="TableGrid"/>
        <w:tblW w:w="9576" w:type="dxa"/>
        <w:tblLook w:val="04A0" w:firstRow="1" w:lastRow="0" w:firstColumn="1" w:lastColumn="0" w:noHBand="0" w:noVBand="1"/>
      </w:tblPr>
      <w:tblGrid>
        <w:gridCol w:w="9576"/>
      </w:tblGrid>
      <w:tr w:rsidR="00A263A0" w14:paraId="342A60A7" w14:textId="77777777" w:rsidTr="000B6079">
        <w:tc>
          <w:tcPr>
            <w:tcW w:w="9576" w:type="dxa"/>
          </w:tcPr>
          <w:p w14:paraId="40EBE12D" w14:textId="77777777" w:rsidR="00A263A0" w:rsidRPr="00BC2681" w:rsidRDefault="00A263A0" w:rsidP="000B6079">
            <w:pPr>
              <w:jc w:val="center"/>
              <w:rPr>
                <w:b/>
                <w:sz w:val="24"/>
                <w:szCs w:val="24"/>
              </w:rPr>
            </w:pPr>
            <w:r w:rsidRPr="00BC2681">
              <w:rPr>
                <w:b/>
                <w:sz w:val="24"/>
                <w:szCs w:val="24"/>
              </w:rPr>
              <w:t>Pre-Arrival</w:t>
            </w:r>
          </w:p>
        </w:tc>
      </w:tr>
      <w:tr w:rsidR="00A263A0" w14:paraId="72DB28D4" w14:textId="77777777" w:rsidTr="000B6079">
        <w:tc>
          <w:tcPr>
            <w:tcW w:w="9576" w:type="dxa"/>
          </w:tcPr>
          <w:p w14:paraId="58CAB052" w14:textId="77777777" w:rsidR="00A263A0" w:rsidRPr="00BC2681" w:rsidRDefault="00A263A0" w:rsidP="000B6079">
            <w:pPr>
              <w:rPr>
                <w:b/>
                <w:sz w:val="24"/>
                <w:szCs w:val="24"/>
              </w:rPr>
            </w:pPr>
            <w:r w:rsidRPr="00BC2681">
              <w:rPr>
                <w:b/>
                <w:sz w:val="24"/>
                <w:szCs w:val="24"/>
              </w:rPr>
              <w:t>Activity</w:t>
            </w:r>
          </w:p>
        </w:tc>
      </w:tr>
      <w:tr w:rsidR="00A263A0" w14:paraId="734AE26A" w14:textId="77777777" w:rsidTr="000B6079">
        <w:tc>
          <w:tcPr>
            <w:tcW w:w="9576" w:type="dxa"/>
          </w:tcPr>
          <w:p w14:paraId="5CBA548F" w14:textId="77777777" w:rsidR="00A263A0" w:rsidRPr="000B5436" w:rsidRDefault="00A263A0" w:rsidP="00A263A0">
            <w:pPr>
              <w:pStyle w:val="ListParagraph"/>
              <w:numPr>
                <w:ilvl w:val="0"/>
                <w:numId w:val="1"/>
              </w:numPr>
              <w:contextualSpacing/>
              <w:rPr>
                <w:sz w:val="24"/>
                <w:szCs w:val="24"/>
              </w:rPr>
            </w:pPr>
            <w:r w:rsidRPr="009D2F31">
              <w:rPr>
                <w:sz w:val="24"/>
                <w:szCs w:val="24"/>
              </w:rPr>
              <w:t xml:space="preserve">Ensure </w:t>
            </w:r>
            <w:r>
              <w:rPr>
                <w:sz w:val="24"/>
                <w:szCs w:val="24"/>
              </w:rPr>
              <w:t xml:space="preserve">new employee submits </w:t>
            </w:r>
            <w:r w:rsidRPr="009D2F31">
              <w:rPr>
                <w:sz w:val="24"/>
                <w:szCs w:val="24"/>
              </w:rPr>
              <w:t>all pre-employment forms to HR</w:t>
            </w:r>
          </w:p>
        </w:tc>
      </w:tr>
      <w:tr w:rsidR="00A263A0" w14:paraId="28C99B75" w14:textId="77777777" w:rsidTr="000B6079">
        <w:tc>
          <w:tcPr>
            <w:tcW w:w="9576" w:type="dxa"/>
          </w:tcPr>
          <w:p w14:paraId="1ADCEF00" w14:textId="77777777" w:rsidR="00A263A0" w:rsidRPr="00BC2681" w:rsidRDefault="00A263A0" w:rsidP="00A263A0">
            <w:pPr>
              <w:pStyle w:val="ListParagraph"/>
              <w:numPr>
                <w:ilvl w:val="0"/>
                <w:numId w:val="1"/>
              </w:numPr>
              <w:contextualSpacing/>
              <w:rPr>
                <w:sz w:val="24"/>
                <w:szCs w:val="24"/>
              </w:rPr>
            </w:pPr>
            <w:r w:rsidRPr="000B5436">
              <w:rPr>
                <w:sz w:val="24"/>
                <w:szCs w:val="24"/>
              </w:rPr>
              <w:t xml:space="preserve">Complete </w:t>
            </w:r>
            <w:proofErr w:type="spellStart"/>
            <w:r>
              <w:rPr>
                <w:sz w:val="24"/>
                <w:szCs w:val="24"/>
              </w:rPr>
              <w:t>ePAF</w:t>
            </w:r>
            <w:proofErr w:type="spellEnd"/>
            <w:r>
              <w:rPr>
                <w:sz w:val="24"/>
                <w:szCs w:val="24"/>
              </w:rPr>
              <w:t xml:space="preserve"> </w:t>
            </w:r>
            <w:r w:rsidRPr="000B5436">
              <w:rPr>
                <w:sz w:val="24"/>
                <w:szCs w:val="24"/>
              </w:rPr>
              <w:t>and submit for approvals</w:t>
            </w:r>
          </w:p>
        </w:tc>
      </w:tr>
      <w:tr w:rsidR="00A263A0" w14:paraId="7861060C" w14:textId="77777777" w:rsidTr="000B6079">
        <w:tc>
          <w:tcPr>
            <w:tcW w:w="9576" w:type="dxa"/>
          </w:tcPr>
          <w:p w14:paraId="595DA3C8" w14:textId="77777777" w:rsidR="00A263A0" w:rsidRPr="000B5436" w:rsidRDefault="00A263A0" w:rsidP="00A263A0">
            <w:pPr>
              <w:pStyle w:val="ListParagraph"/>
              <w:numPr>
                <w:ilvl w:val="0"/>
                <w:numId w:val="1"/>
              </w:numPr>
              <w:contextualSpacing/>
              <w:rPr>
                <w:sz w:val="24"/>
                <w:szCs w:val="24"/>
              </w:rPr>
            </w:pPr>
            <w:r w:rsidRPr="00C310D7">
              <w:rPr>
                <w:sz w:val="24"/>
                <w:szCs w:val="24"/>
              </w:rPr>
              <w:t>Arrange a lunch with new employee on first day</w:t>
            </w:r>
          </w:p>
        </w:tc>
      </w:tr>
      <w:tr w:rsidR="00A263A0" w14:paraId="3E21BD9E" w14:textId="77777777" w:rsidTr="000B6079">
        <w:tc>
          <w:tcPr>
            <w:tcW w:w="9576" w:type="dxa"/>
          </w:tcPr>
          <w:p w14:paraId="3D31E4C2" w14:textId="77777777" w:rsidR="00A263A0" w:rsidRDefault="00A263A0" w:rsidP="00A263A0">
            <w:pPr>
              <w:pStyle w:val="ListParagraph"/>
              <w:numPr>
                <w:ilvl w:val="0"/>
                <w:numId w:val="1"/>
              </w:numPr>
              <w:contextualSpacing/>
              <w:rPr>
                <w:sz w:val="24"/>
                <w:szCs w:val="24"/>
              </w:rPr>
            </w:pPr>
            <w:r w:rsidRPr="000B5436">
              <w:rPr>
                <w:sz w:val="24"/>
                <w:szCs w:val="24"/>
              </w:rPr>
              <w:t>Call or email new employee to wel</w:t>
            </w:r>
            <w:r>
              <w:rPr>
                <w:sz w:val="24"/>
                <w:szCs w:val="24"/>
              </w:rPr>
              <w:t xml:space="preserve">come and confirm start time, </w:t>
            </w:r>
            <w:r w:rsidRPr="000B5436">
              <w:rPr>
                <w:sz w:val="24"/>
                <w:szCs w:val="24"/>
              </w:rPr>
              <w:t>office hours</w:t>
            </w:r>
            <w:r>
              <w:rPr>
                <w:sz w:val="24"/>
                <w:szCs w:val="24"/>
              </w:rPr>
              <w:t xml:space="preserve"> and location</w:t>
            </w:r>
          </w:p>
        </w:tc>
      </w:tr>
      <w:tr w:rsidR="00A263A0" w14:paraId="18D87569" w14:textId="77777777" w:rsidTr="000B6079">
        <w:tc>
          <w:tcPr>
            <w:tcW w:w="9576" w:type="dxa"/>
          </w:tcPr>
          <w:p w14:paraId="2F7439C1" w14:textId="77777777" w:rsidR="00A263A0" w:rsidRPr="00BC2681" w:rsidRDefault="00A263A0" w:rsidP="00A263A0">
            <w:pPr>
              <w:pStyle w:val="ListParagraph"/>
              <w:numPr>
                <w:ilvl w:val="0"/>
                <w:numId w:val="1"/>
              </w:numPr>
              <w:contextualSpacing/>
              <w:rPr>
                <w:sz w:val="24"/>
                <w:szCs w:val="24"/>
              </w:rPr>
            </w:pPr>
            <w:r w:rsidRPr="009D4499">
              <w:rPr>
                <w:sz w:val="24"/>
                <w:szCs w:val="24"/>
              </w:rPr>
              <w:t>Inform staff of new employee</w:t>
            </w:r>
            <w:r>
              <w:rPr>
                <w:sz w:val="24"/>
                <w:szCs w:val="24"/>
              </w:rPr>
              <w:t xml:space="preserve"> and explain the new employee’s role and relationship within the department </w:t>
            </w:r>
          </w:p>
        </w:tc>
      </w:tr>
      <w:tr w:rsidR="00A263A0" w14:paraId="4A449E8B" w14:textId="77777777" w:rsidTr="000B6079">
        <w:tc>
          <w:tcPr>
            <w:tcW w:w="9576" w:type="dxa"/>
          </w:tcPr>
          <w:p w14:paraId="431CFDE2" w14:textId="77777777" w:rsidR="00A263A0" w:rsidRDefault="00A263A0" w:rsidP="00A263A0">
            <w:pPr>
              <w:pStyle w:val="ListParagraph"/>
              <w:numPr>
                <w:ilvl w:val="0"/>
                <w:numId w:val="1"/>
              </w:numPr>
              <w:contextualSpacing/>
              <w:rPr>
                <w:sz w:val="24"/>
                <w:szCs w:val="24"/>
              </w:rPr>
            </w:pPr>
            <w:r w:rsidRPr="005565A8">
              <w:rPr>
                <w:sz w:val="24"/>
                <w:szCs w:val="24"/>
              </w:rPr>
              <w:t>Prepare</w:t>
            </w:r>
            <w:r>
              <w:rPr>
                <w:sz w:val="24"/>
                <w:szCs w:val="24"/>
              </w:rPr>
              <w:t xml:space="preserve"> and organize </w:t>
            </w:r>
            <w:r w:rsidRPr="005565A8">
              <w:rPr>
                <w:sz w:val="24"/>
                <w:szCs w:val="24"/>
              </w:rPr>
              <w:t>workstation for new employee (</w:t>
            </w:r>
            <w:r>
              <w:rPr>
                <w:sz w:val="24"/>
                <w:szCs w:val="24"/>
              </w:rPr>
              <w:t xml:space="preserve">order </w:t>
            </w:r>
            <w:r w:rsidRPr="005565A8">
              <w:rPr>
                <w:sz w:val="24"/>
                <w:szCs w:val="24"/>
              </w:rPr>
              <w:t xml:space="preserve">office supplies, </w:t>
            </w:r>
            <w:r>
              <w:rPr>
                <w:sz w:val="24"/>
                <w:szCs w:val="24"/>
              </w:rPr>
              <w:t xml:space="preserve">set up </w:t>
            </w:r>
            <w:r w:rsidRPr="005565A8">
              <w:rPr>
                <w:sz w:val="24"/>
                <w:szCs w:val="24"/>
              </w:rPr>
              <w:t xml:space="preserve">phone, computer, </w:t>
            </w:r>
            <w:r>
              <w:rPr>
                <w:sz w:val="24"/>
                <w:szCs w:val="24"/>
              </w:rPr>
              <w:t xml:space="preserve">keys, purge old files, </w:t>
            </w:r>
            <w:r w:rsidRPr="005565A8">
              <w:rPr>
                <w:sz w:val="24"/>
                <w:szCs w:val="24"/>
              </w:rPr>
              <w:t>etc.)</w:t>
            </w:r>
          </w:p>
        </w:tc>
      </w:tr>
      <w:tr w:rsidR="00A263A0" w14:paraId="508A9A98" w14:textId="77777777" w:rsidTr="000B6079">
        <w:tc>
          <w:tcPr>
            <w:tcW w:w="9576" w:type="dxa"/>
          </w:tcPr>
          <w:p w14:paraId="4583135C" w14:textId="77777777" w:rsidR="00A263A0" w:rsidRPr="00BC2681" w:rsidRDefault="00A263A0" w:rsidP="00A263A0">
            <w:pPr>
              <w:pStyle w:val="ListParagraph"/>
              <w:numPr>
                <w:ilvl w:val="0"/>
                <w:numId w:val="1"/>
              </w:numPr>
              <w:contextualSpacing/>
              <w:rPr>
                <w:sz w:val="24"/>
                <w:szCs w:val="24"/>
              </w:rPr>
            </w:pPr>
            <w:r>
              <w:rPr>
                <w:sz w:val="24"/>
                <w:szCs w:val="24"/>
              </w:rPr>
              <w:t>Determine and coordinate training needed for new employee</w:t>
            </w:r>
          </w:p>
        </w:tc>
      </w:tr>
      <w:tr w:rsidR="00A263A0" w14:paraId="39A1BEA5" w14:textId="77777777" w:rsidTr="000B6079">
        <w:tc>
          <w:tcPr>
            <w:tcW w:w="9576" w:type="dxa"/>
          </w:tcPr>
          <w:p w14:paraId="7059A1D1" w14:textId="77777777" w:rsidR="00A263A0" w:rsidRPr="00237FCD" w:rsidRDefault="00A263A0" w:rsidP="00A263A0">
            <w:pPr>
              <w:pStyle w:val="ListParagraph"/>
              <w:numPr>
                <w:ilvl w:val="0"/>
                <w:numId w:val="1"/>
              </w:numPr>
              <w:contextualSpacing/>
              <w:rPr>
                <w:sz w:val="24"/>
                <w:szCs w:val="24"/>
              </w:rPr>
            </w:pPr>
            <w:r>
              <w:rPr>
                <w:sz w:val="24"/>
                <w:szCs w:val="24"/>
              </w:rPr>
              <w:t>Create first day and first week agenda for new employee</w:t>
            </w:r>
          </w:p>
        </w:tc>
      </w:tr>
      <w:tr w:rsidR="00A263A0" w14:paraId="75EA6AB5" w14:textId="77777777" w:rsidTr="000B6079">
        <w:tc>
          <w:tcPr>
            <w:tcW w:w="9576" w:type="dxa"/>
          </w:tcPr>
          <w:p w14:paraId="0D1B9331" w14:textId="77777777" w:rsidR="00A263A0" w:rsidRPr="001F7F50" w:rsidRDefault="00A263A0" w:rsidP="00A263A0">
            <w:pPr>
              <w:pStyle w:val="ListParagraph"/>
              <w:numPr>
                <w:ilvl w:val="0"/>
                <w:numId w:val="1"/>
              </w:numPr>
              <w:contextualSpacing/>
              <w:rPr>
                <w:sz w:val="24"/>
                <w:szCs w:val="24"/>
              </w:rPr>
            </w:pPr>
            <w:r w:rsidRPr="005565A8">
              <w:rPr>
                <w:sz w:val="24"/>
                <w:szCs w:val="24"/>
              </w:rPr>
              <w:t>Set up meetings with other departments to introduce employee</w:t>
            </w:r>
          </w:p>
        </w:tc>
      </w:tr>
      <w:tr w:rsidR="00A263A0" w14:paraId="2577EABD" w14:textId="77777777" w:rsidTr="000B6079">
        <w:tc>
          <w:tcPr>
            <w:tcW w:w="9576" w:type="dxa"/>
          </w:tcPr>
          <w:p w14:paraId="3D0C8C87" w14:textId="77777777" w:rsidR="00A263A0" w:rsidRPr="00C310D7" w:rsidRDefault="00A263A0" w:rsidP="00A263A0">
            <w:pPr>
              <w:pStyle w:val="ListParagraph"/>
              <w:numPr>
                <w:ilvl w:val="0"/>
                <w:numId w:val="1"/>
              </w:numPr>
              <w:contextualSpacing/>
              <w:rPr>
                <w:sz w:val="24"/>
                <w:szCs w:val="24"/>
              </w:rPr>
            </w:pPr>
            <w:r>
              <w:rPr>
                <w:sz w:val="24"/>
                <w:szCs w:val="24"/>
              </w:rPr>
              <w:t xml:space="preserve">Review New Employee Entrance Form; prepare access forms, which may include IT email request form, key request form, </w:t>
            </w:r>
            <w:proofErr w:type="spellStart"/>
            <w:r>
              <w:rPr>
                <w:sz w:val="24"/>
                <w:szCs w:val="24"/>
              </w:rPr>
              <w:t>Procard</w:t>
            </w:r>
            <w:proofErr w:type="spellEnd"/>
            <w:r>
              <w:rPr>
                <w:sz w:val="24"/>
                <w:szCs w:val="24"/>
              </w:rPr>
              <w:t>, Blackboard</w:t>
            </w:r>
          </w:p>
        </w:tc>
      </w:tr>
      <w:tr w:rsidR="00A263A0" w14:paraId="1DE79D4A" w14:textId="77777777" w:rsidTr="000B6079">
        <w:tc>
          <w:tcPr>
            <w:tcW w:w="9576" w:type="dxa"/>
          </w:tcPr>
          <w:p w14:paraId="04752A62" w14:textId="77777777" w:rsidR="00A263A0" w:rsidRPr="00121070" w:rsidRDefault="00A263A0" w:rsidP="000B6079">
            <w:pPr>
              <w:jc w:val="center"/>
              <w:rPr>
                <w:b/>
                <w:sz w:val="24"/>
                <w:szCs w:val="24"/>
              </w:rPr>
            </w:pPr>
            <w:r w:rsidRPr="00121070">
              <w:rPr>
                <w:b/>
                <w:sz w:val="24"/>
                <w:szCs w:val="24"/>
              </w:rPr>
              <w:t xml:space="preserve">First Day and First Week </w:t>
            </w:r>
          </w:p>
        </w:tc>
      </w:tr>
      <w:tr w:rsidR="00A263A0" w14:paraId="16E5E8F3" w14:textId="77777777" w:rsidTr="000B6079">
        <w:tc>
          <w:tcPr>
            <w:tcW w:w="9576" w:type="dxa"/>
          </w:tcPr>
          <w:p w14:paraId="5989CF63" w14:textId="77777777" w:rsidR="00A263A0" w:rsidRPr="00121070" w:rsidRDefault="00A263A0" w:rsidP="000B6079">
            <w:pPr>
              <w:rPr>
                <w:b/>
                <w:sz w:val="24"/>
                <w:szCs w:val="24"/>
              </w:rPr>
            </w:pPr>
            <w:r w:rsidRPr="00121070">
              <w:rPr>
                <w:b/>
                <w:sz w:val="24"/>
                <w:szCs w:val="24"/>
              </w:rPr>
              <w:t>Activity</w:t>
            </w:r>
          </w:p>
        </w:tc>
      </w:tr>
      <w:tr w:rsidR="00A263A0" w14:paraId="1905A1A7" w14:textId="77777777" w:rsidTr="000B6079">
        <w:tc>
          <w:tcPr>
            <w:tcW w:w="9576" w:type="dxa"/>
          </w:tcPr>
          <w:p w14:paraId="0D267FE8" w14:textId="77777777" w:rsidR="00A263A0" w:rsidRDefault="00A263A0" w:rsidP="00A263A0">
            <w:pPr>
              <w:pStyle w:val="ListParagraph"/>
              <w:numPr>
                <w:ilvl w:val="0"/>
                <w:numId w:val="2"/>
              </w:numPr>
              <w:contextualSpacing/>
              <w:rPr>
                <w:sz w:val="24"/>
                <w:szCs w:val="24"/>
              </w:rPr>
            </w:pPr>
            <w:r w:rsidRPr="009F1428">
              <w:rPr>
                <w:sz w:val="24"/>
                <w:szCs w:val="24"/>
              </w:rPr>
              <w:t>Ensure attendance at Benefits Orientation</w:t>
            </w:r>
          </w:p>
        </w:tc>
      </w:tr>
      <w:tr w:rsidR="00A263A0" w14:paraId="00885724" w14:textId="77777777" w:rsidTr="000B6079">
        <w:tc>
          <w:tcPr>
            <w:tcW w:w="9576" w:type="dxa"/>
          </w:tcPr>
          <w:p w14:paraId="08174A41" w14:textId="77777777" w:rsidR="00A263A0" w:rsidRPr="00121070" w:rsidRDefault="00A263A0" w:rsidP="00A263A0">
            <w:pPr>
              <w:pStyle w:val="ListParagraph"/>
              <w:numPr>
                <w:ilvl w:val="0"/>
                <w:numId w:val="2"/>
              </w:numPr>
              <w:contextualSpacing/>
              <w:rPr>
                <w:sz w:val="24"/>
                <w:szCs w:val="24"/>
              </w:rPr>
            </w:pPr>
            <w:r>
              <w:rPr>
                <w:sz w:val="24"/>
                <w:szCs w:val="24"/>
              </w:rPr>
              <w:t>Welcome the employee (if possible make welcome eventful)</w:t>
            </w:r>
          </w:p>
        </w:tc>
      </w:tr>
      <w:tr w:rsidR="00A263A0" w14:paraId="1A391B08" w14:textId="77777777" w:rsidTr="000B6079">
        <w:tc>
          <w:tcPr>
            <w:tcW w:w="9576" w:type="dxa"/>
          </w:tcPr>
          <w:p w14:paraId="0983A40C" w14:textId="77777777" w:rsidR="00A263A0" w:rsidRPr="00121070" w:rsidRDefault="00A263A0" w:rsidP="00A263A0">
            <w:pPr>
              <w:pStyle w:val="ListParagraph"/>
              <w:numPr>
                <w:ilvl w:val="0"/>
                <w:numId w:val="2"/>
              </w:numPr>
              <w:contextualSpacing/>
              <w:rPr>
                <w:sz w:val="24"/>
                <w:szCs w:val="24"/>
              </w:rPr>
            </w:pPr>
            <w:r>
              <w:rPr>
                <w:sz w:val="24"/>
                <w:szCs w:val="24"/>
              </w:rPr>
              <w:t>Introduce to staff members and colleagues</w:t>
            </w:r>
          </w:p>
        </w:tc>
      </w:tr>
      <w:tr w:rsidR="00A263A0" w14:paraId="67150F8C" w14:textId="77777777" w:rsidTr="000B6079">
        <w:tc>
          <w:tcPr>
            <w:tcW w:w="9576" w:type="dxa"/>
          </w:tcPr>
          <w:p w14:paraId="1BCEC981" w14:textId="77777777" w:rsidR="00A263A0" w:rsidRPr="00121070" w:rsidRDefault="00A263A0" w:rsidP="00A263A0">
            <w:pPr>
              <w:pStyle w:val="ListParagraph"/>
              <w:numPr>
                <w:ilvl w:val="0"/>
                <w:numId w:val="2"/>
              </w:numPr>
              <w:contextualSpacing/>
              <w:rPr>
                <w:sz w:val="24"/>
                <w:szCs w:val="24"/>
              </w:rPr>
            </w:pPr>
            <w:r>
              <w:rPr>
                <w:sz w:val="24"/>
                <w:szCs w:val="24"/>
              </w:rPr>
              <w:t>Take on tour of building and campus locations (work facilities, cafeterias, bookstore, library, ATM machines, mailroom, etc.)</w:t>
            </w:r>
          </w:p>
        </w:tc>
      </w:tr>
      <w:tr w:rsidR="00A263A0" w14:paraId="2C3B74EC" w14:textId="77777777" w:rsidTr="000B6079">
        <w:tc>
          <w:tcPr>
            <w:tcW w:w="9576" w:type="dxa"/>
          </w:tcPr>
          <w:p w14:paraId="2E026077" w14:textId="77777777" w:rsidR="00A263A0" w:rsidRPr="004B5FEB" w:rsidRDefault="00A263A0" w:rsidP="00A263A0">
            <w:pPr>
              <w:pStyle w:val="ListParagraph"/>
              <w:numPr>
                <w:ilvl w:val="0"/>
                <w:numId w:val="2"/>
              </w:numPr>
              <w:contextualSpacing/>
              <w:rPr>
                <w:sz w:val="24"/>
                <w:szCs w:val="24"/>
              </w:rPr>
            </w:pPr>
            <w:r>
              <w:rPr>
                <w:sz w:val="24"/>
                <w:szCs w:val="24"/>
              </w:rPr>
              <w:t>Explain operation of office equipment (phone, copier, computer logon and office systems, etc.)</w:t>
            </w:r>
          </w:p>
        </w:tc>
      </w:tr>
      <w:tr w:rsidR="00A263A0" w14:paraId="4BA7D02A" w14:textId="77777777" w:rsidTr="000B6079">
        <w:tc>
          <w:tcPr>
            <w:tcW w:w="9576" w:type="dxa"/>
          </w:tcPr>
          <w:p w14:paraId="0001445A" w14:textId="77777777" w:rsidR="00A263A0" w:rsidRPr="004B5FEB" w:rsidRDefault="00A263A0" w:rsidP="00A263A0">
            <w:pPr>
              <w:pStyle w:val="ListParagraph"/>
              <w:numPr>
                <w:ilvl w:val="0"/>
                <w:numId w:val="2"/>
              </w:numPr>
              <w:contextualSpacing/>
              <w:rPr>
                <w:sz w:val="24"/>
                <w:szCs w:val="24"/>
              </w:rPr>
            </w:pPr>
            <w:r>
              <w:rPr>
                <w:sz w:val="24"/>
                <w:szCs w:val="24"/>
              </w:rPr>
              <w:t>Provide keys, discuss office security, and ensure staff ID is obtained</w:t>
            </w:r>
          </w:p>
        </w:tc>
      </w:tr>
      <w:tr w:rsidR="00A263A0" w14:paraId="457ECC7A" w14:textId="77777777" w:rsidTr="000B6079">
        <w:tc>
          <w:tcPr>
            <w:tcW w:w="9576" w:type="dxa"/>
          </w:tcPr>
          <w:p w14:paraId="7FE9C02F" w14:textId="77777777" w:rsidR="00A263A0" w:rsidRPr="004B5FEB" w:rsidRDefault="00A263A0" w:rsidP="00A263A0">
            <w:pPr>
              <w:pStyle w:val="ListParagraph"/>
              <w:numPr>
                <w:ilvl w:val="0"/>
                <w:numId w:val="2"/>
              </w:numPr>
              <w:contextualSpacing/>
              <w:rPr>
                <w:sz w:val="24"/>
                <w:szCs w:val="24"/>
              </w:rPr>
            </w:pPr>
            <w:r>
              <w:rPr>
                <w:sz w:val="24"/>
                <w:szCs w:val="24"/>
              </w:rPr>
              <w:t>Explain the department’s mission and goals and provide departmental organizational chart</w:t>
            </w:r>
          </w:p>
        </w:tc>
      </w:tr>
      <w:tr w:rsidR="00A263A0" w14:paraId="73D810BD" w14:textId="77777777" w:rsidTr="000B6079">
        <w:tc>
          <w:tcPr>
            <w:tcW w:w="9576" w:type="dxa"/>
          </w:tcPr>
          <w:p w14:paraId="2C773279" w14:textId="77777777" w:rsidR="00A263A0" w:rsidRPr="007D322A" w:rsidRDefault="00A263A0" w:rsidP="00A263A0">
            <w:pPr>
              <w:pStyle w:val="ListParagraph"/>
              <w:numPr>
                <w:ilvl w:val="0"/>
                <w:numId w:val="2"/>
              </w:numPr>
              <w:contextualSpacing/>
              <w:rPr>
                <w:sz w:val="24"/>
                <w:szCs w:val="24"/>
              </w:rPr>
            </w:pPr>
            <w:r>
              <w:rPr>
                <w:sz w:val="24"/>
                <w:szCs w:val="24"/>
              </w:rPr>
              <w:t xml:space="preserve">Discuss new employee’s role and how it contributes to the department and university’s </w:t>
            </w:r>
            <w:r>
              <w:rPr>
                <w:sz w:val="24"/>
                <w:szCs w:val="24"/>
              </w:rPr>
              <w:lastRenderedPageBreak/>
              <w:t>success</w:t>
            </w:r>
          </w:p>
        </w:tc>
      </w:tr>
      <w:tr w:rsidR="00A263A0" w14:paraId="025B9AD9" w14:textId="77777777" w:rsidTr="000B6079">
        <w:tc>
          <w:tcPr>
            <w:tcW w:w="9576" w:type="dxa"/>
          </w:tcPr>
          <w:p w14:paraId="4307191F" w14:textId="77777777" w:rsidR="00A263A0" w:rsidRPr="007D322A" w:rsidRDefault="00A263A0" w:rsidP="00A263A0">
            <w:pPr>
              <w:pStyle w:val="ListParagraph"/>
              <w:numPr>
                <w:ilvl w:val="0"/>
                <w:numId w:val="2"/>
              </w:numPr>
              <w:contextualSpacing/>
              <w:rPr>
                <w:sz w:val="24"/>
                <w:szCs w:val="24"/>
              </w:rPr>
            </w:pPr>
            <w:r>
              <w:rPr>
                <w:sz w:val="24"/>
                <w:szCs w:val="24"/>
              </w:rPr>
              <w:lastRenderedPageBreak/>
              <w:t>Together, review and sign (both supervisor and employee) the job description and return to Human Resources</w:t>
            </w:r>
          </w:p>
        </w:tc>
      </w:tr>
      <w:tr w:rsidR="00A263A0" w14:paraId="123A4174" w14:textId="77777777" w:rsidTr="000B6079">
        <w:tc>
          <w:tcPr>
            <w:tcW w:w="9576" w:type="dxa"/>
          </w:tcPr>
          <w:p w14:paraId="0F502F7B" w14:textId="77777777" w:rsidR="00A263A0" w:rsidRPr="007D322A" w:rsidRDefault="00A263A0" w:rsidP="00A263A0">
            <w:pPr>
              <w:pStyle w:val="ListParagraph"/>
              <w:numPr>
                <w:ilvl w:val="0"/>
                <w:numId w:val="2"/>
              </w:numPr>
              <w:contextualSpacing/>
              <w:rPr>
                <w:sz w:val="24"/>
                <w:szCs w:val="24"/>
              </w:rPr>
            </w:pPr>
            <w:r>
              <w:rPr>
                <w:sz w:val="24"/>
                <w:szCs w:val="24"/>
              </w:rPr>
              <w:t>Discuss critical job functions, expected performance standards and outcomes, and probationary period</w:t>
            </w:r>
          </w:p>
        </w:tc>
      </w:tr>
      <w:tr w:rsidR="00A263A0" w14:paraId="3DECDD6E" w14:textId="77777777" w:rsidTr="000B6079">
        <w:tc>
          <w:tcPr>
            <w:tcW w:w="9576" w:type="dxa"/>
          </w:tcPr>
          <w:p w14:paraId="5FEDB95C" w14:textId="77777777" w:rsidR="00A263A0" w:rsidRPr="007D322A" w:rsidRDefault="00A263A0" w:rsidP="00A263A0">
            <w:pPr>
              <w:pStyle w:val="ListParagraph"/>
              <w:numPr>
                <w:ilvl w:val="0"/>
                <w:numId w:val="2"/>
              </w:numPr>
              <w:contextualSpacing/>
              <w:rPr>
                <w:sz w:val="24"/>
                <w:szCs w:val="24"/>
              </w:rPr>
            </w:pPr>
            <w:r>
              <w:rPr>
                <w:sz w:val="24"/>
                <w:szCs w:val="24"/>
              </w:rPr>
              <w:t xml:space="preserve">Review applicable department, university, or state policies and procedures </w:t>
            </w:r>
          </w:p>
        </w:tc>
      </w:tr>
      <w:tr w:rsidR="00A263A0" w14:paraId="326B5AF0" w14:textId="77777777" w:rsidTr="000B6079">
        <w:tc>
          <w:tcPr>
            <w:tcW w:w="9576" w:type="dxa"/>
          </w:tcPr>
          <w:p w14:paraId="42F7AB17" w14:textId="77777777" w:rsidR="00A263A0" w:rsidRPr="00AD5B6E" w:rsidRDefault="00A263A0" w:rsidP="00A263A0">
            <w:pPr>
              <w:pStyle w:val="ListParagraph"/>
              <w:numPr>
                <w:ilvl w:val="0"/>
                <w:numId w:val="2"/>
              </w:numPr>
              <w:contextualSpacing/>
              <w:rPr>
                <w:sz w:val="24"/>
                <w:szCs w:val="24"/>
              </w:rPr>
            </w:pPr>
            <w:r>
              <w:rPr>
                <w:sz w:val="24"/>
                <w:szCs w:val="24"/>
              </w:rPr>
              <w:t>Discuss workplace safety and emergencies</w:t>
            </w:r>
          </w:p>
        </w:tc>
      </w:tr>
      <w:tr w:rsidR="00A263A0" w14:paraId="34EDDEDC" w14:textId="77777777" w:rsidTr="000B6079">
        <w:tc>
          <w:tcPr>
            <w:tcW w:w="9576" w:type="dxa"/>
          </w:tcPr>
          <w:p w14:paraId="5B8C6AE6" w14:textId="77777777" w:rsidR="00A263A0" w:rsidRDefault="00A263A0" w:rsidP="00A263A0">
            <w:pPr>
              <w:pStyle w:val="ListParagraph"/>
              <w:numPr>
                <w:ilvl w:val="0"/>
                <w:numId w:val="2"/>
              </w:numPr>
              <w:contextualSpacing/>
              <w:rPr>
                <w:sz w:val="24"/>
                <w:szCs w:val="24"/>
              </w:rPr>
            </w:pPr>
            <w:r>
              <w:rPr>
                <w:sz w:val="24"/>
                <w:szCs w:val="24"/>
              </w:rPr>
              <w:t>Ensure registration for necessary training is complete</w:t>
            </w:r>
          </w:p>
        </w:tc>
      </w:tr>
      <w:tr w:rsidR="00A263A0" w14:paraId="13116173" w14:textId="77777777" w:rsidTr="000B6079">
        <w:tc>
          <w:tcPr>
            <w:tcW w:w="9576" w:type="dxa"/>
          </w:tcPr>
          <w:p w14:paraId="248B6794" w14:textId="77777777" w:rsidR="00A263A0" w:rsidRPr="00AD5B6E" w:rsidRDefault="00A263A0" w:rsidP="00A263A0">
            <w:pPr>
              <w:pStyle w:val="ListParagraph"/>
              <w:numPr>
                <w:ilvl w:val="0"/>
                <w:numId w:val="2"/>
              </w:numPr>
              <w:contextualSpacing/>
              <w:rPr>
                <w:sz w:val="24"/>
                <w:szCs w:val="24"/>
              </w:rPr>
            </w:pPr>
            <w:r w:rsidRPr="00425444">
              <w:rPr>
                <w:sz w:val="24"/>
                <w:szCs w:val="24"/>
              </w:rPr>
              <w:t xml:space="preserve">Explain department </w:t>
            </w:r>
            <w:r>
              <w:rPr>
                <w:sz w:val="24"/>
                <w:szCs w:val="24"/>
              </w:rPr>
              <w:t xml:space="preserve">and </w:t>
            </w:r>
            <w:r w:rsidRPr="00425444">
              <w:rPr>
                <w:sz w:val="24"/>
                <w:szCs w:val="24"/>
              </w:rPr>
              <w:t xml:space="preserve">university acronyms </w:t>
            </w:r>
            <w:r>
              <w:rPr>
                <w:sz w:val="24"/>
                <w:szCs w:val="24"/>
              </w:rPr>
              <w:t xml:space="preserve">and nicknames </w:t>
            </w:r>
            <w:r w:rsidRPr="00425444">
              <w:rPr>
                <w:sz w:val="24"/>
                <w:szCs w:val="24"/>
              </w:rPr>
              <w:t xml:space="preserve">(WISER, HR Direct, </w:t>
            </w:r>
            <w:r>
              <w:rPr>
                <w:sz w:val="24"/>
                <w:szCs w:val="24"/>
              </w:rPr>
              <w:t>Blackboard</w:t>
            </w:r>
            <w:r w:rsidRPr="00425444">
              <w:rPr>
                <w:sz w:val="24"/>
                <w:szCs w:val="24"/>
              </w:rPr>
              <w:t xml:space="preserve">, </w:t>
            </w:r>
            <w:proofErr w:type="spellStart"/>
            <w:r>
              <w:rPr>
                <w:sz w:val="24"/>
                <w:szCs w:val="24"/>
              </w:rPr>
              <w:t>Procard</w:t>
            </w:r>
            <w:proofErr w:type="spellEnd"/>
            <w:r>
              <w:rPr>
                <w:sz w:val="24"/>
                <w:szCs w:val="24"/>
              </w:rPr>
              <w:t xml:space="preserve">, </w:t>
            </w:r>
            <w:r w:rsidRPr="00425444">
              <w:rPr>
                <w:sz w:val="24"/>
                <w:szCs w:val="24"/>
              </w:rPr>
              <w:t>LIUS,</w:t>
            </w:r>
            <w:r>
              <w:rPr>
                <w:sz w:val="24"/>
                <w:szCs w:val="24"/>
              </w:rPr>
              <w:t xml:space="preserve"> CAPS,</w:t>
            </w:r>
            <w:r w:rsidRPr="00425444">
              <w:rPr>
                <w:sz w:val="24"/>
                <w:szCs w:val="24"/>
              </w:rPr>
              <w:t xml:space="preserve"> etc.)</w:t>
            </w:r>
          </w:p>
        </w:tc>
      </w:tr>
      <w:tr w:rsidR="00A263A0" w14:paraId="13CC3E9D" w14:textId="77777777" w:rsidTr="000B6079">
        <w:tc>
          <w:tcPr>
            <w:tcW w:w="9576" w:type="dxa"/>
          </w:tcPr>
          <w:p w14:paraId="1CD43399" w14:textId="77777777" w:rsidR="00A263A0" w:rsidRPr="00425444" w:rsidRDefault="00A263A0" w:rsidP="00A263A0">
            <w:pPr>
              <w:pStyle w:val="ListParagraph"/>
              <w:numPr>
                <w:ilvl w:val="0"/>
                <w:numId w:val="2"/>
              </w:numPr>
              <w:contextualSpacing/>
              <w:rPr>
                <w:sz w:val="24"/>
                <w:szCs w:val="24"/>
              </w:rPr>
            </w:pPr>
            <w:r w:rsidRPr="00425444">
              <w:rPr>
                <w:sz w:val="24"/>
                <w:szCs w:val="24"/>
              </w:rPr>
              <w:t xml:space="preserve">Discuss time and attendance </w:t>
            </w:r>
            <w:r>
              <w:rPr>
                <w:sz w:val="24"/>
                <w:szCs w:val="24"/>
              </w:rPr>
              <w:t>procedures</w:t>
            </w:r>
          </w:p>
        </w:tc>
      </w:tr>
      <w:tr w:rsidR="00A263A0" w14:paraId="71AE94BD" w14:textId="77777777" w:rsidTr="000B6079">
        <w:tc>
          <w:tcPr>
            <w:tcW w:w="9576" w:type="dxa"/>
          </w:tcPr>
          <w:p w14:paraId="1D8AD232" w14:textId="77777777" w:rsidR="00A263A0" w:rsidRPr="00384ABF" w:rsidRDefault="00A263A0" w:rsidP="00A263A0">
            <w:pPr>
              <w:pStyle w:val="ListParagraph"/>
              <w:numPr>
                <w:ilvl w:val="0"/>
                <w:numId w:val="2"/>
              </w:numPr>
              <w:contextualSpacing/>
              <w:rPr>
                <w:sz w:val="24"/>
                <w:szCs w:val="24"/>
              </w:rPr>
            </w:pPr>
            <w:r w:rsidRPr="00376F9E">
              <w:rPr>
                <w:sz w:val="24"/>
                <w:szCs w:val="24"/>
              </w:rPr>
              <w:t>Share any other necessary and advantageous information</w:t>
            </w:r>
          </w:p>
        </w:tc>
      </w:tr>
      <w:tr w:rsidR="00A263A0" w14:paraId="2A9C4617" w14:textId="77777777" w:rsidTr="000B6079">
        <w:tc>
          <w:tcPr>
            <w:tcW w:w="9576" w:type="dxa"/>
          </w:tcPr>
          <w:p w14:paraId="518D08ED" w14:textId="77777777" w:rsidR="00A263A0" w:rsidRPr="00D04870" w:rsidRDefault="00A263A0" w:rsidP="000B6079">
            <w:pPr>
              <w:jc w:val="center"/>
              <w:rPr>
                <w:b/>
                <w:sz w:val="24"/>
                <w:szCs w:val="24"/>
              </w:rPr>
            </w:pPr>
            <w:r w:rsidRPr="00D04870">
              <w:rPr>
                <w:b/>
                <w:sz w:val="24"/>
                <w:szCs w:val="24"/>
              </w:rPr>
              <w:t>First Month</w:t>
            </w:r>
          </w:p>
        </w:tc>
      </w:tr>
      <w:tr w:rsidR="00A263A0" w14:paraId="64C67A17" w14:textId="77777777" w:rsidTr="000B6079">
        <w:tc>
          <w:tcPr>
            <w:tcW w:w="9576" w:type="dxa"/>
          </w:tcPr>
          <w:p w14:paraId="4839999A" w14:textId="77777777" w:rsidR="00A263A0" w:rsidRPr="00D43B61" w:rsidRDefault="00A263A0" w:rsidP="000B6079">
            <w:pPr>
              <w:rPr>
                <w:b/>
                <w:sz w:val="24"/>
                <w:szCs w:val="24"/>
              </w:rPr>
            </w:pPr>
            <w:r>
              <w:rPr>
                <w:b/>
                <w:sz w:val="24"/>
                <w:szCs w:val="24"/>
              </w:rPr>
              <w:t>Activity</w:t>
            </w:r>
          </w:p>
        </w:tc>
      </w:tr>
      <w:tr w:rsidR="00A263A0" w14:paraId="0D4EA660" w14:textId="77777777" w:rsidTr="000B6079">
        <w:tc>
          <w:tcPr>
            <w:tcW w:w="9576" w:type="dxa"/>
          </w:tcPr>
          <w:p w14:paraId="2D46B9B2" w14:textId="77777777" w:rsidR="00A263A0" w:rsidRDefault="00A263A0" w:rsidP="00A263A0">
            <w:pPr>
              <w:pStyle w:val="ListParagraph"/>
              <w:numPr>
                <w:ilvl w:val="0"/>
                <w:numId w:val="3"/>
              </w:numPr>
              <w:contextualSpacing/>
              <w:rPr>
                <w:sz w:val="24"/>
                <w:szCs w:val="24"/>
              </w:rPr>
            </w:pPr>
            <w:r>
              <w:rPr>
                <w:sz w:val="24"/>
                <w:szCs w:val="24"/>
              </w:rPr>
              <w:t>Establish goals and objectives for first month</w:t>
            </w:r>
          </w:p>
        </w:tc>
      </w:tr>
      <w:tr w:rsidR="00A263A0" w14:paraId="59C25CFE" w14:textId="77777777" w:rsidTr="000B6079">
        <w:tc>
          <w:tcPr>
            <w:tcW w:w="9576" w:type="dxa"/>
          </w:tcPr>
          <w:p w14:paraId="1D517A02" w14:textId="77777777" w:rsidR="00A263A0" w:rsidRPr="00D04870" w:rsidRDefault="00A263A0" w:rsidP="00A263A0">
            <w:pPr>
              <w:pStyle w:val="ListParagraph"/>
              <w:numPr>
                <w:ilvl w:val="0"/>
                <w:numId w:val="3"/>
              </w:numPr>
              <w:contextualSpacing/>
              <w:rPr>
                <w:sz w:val="24"/>
                <w:szCs w:val="24"/>
              </w:rPr>
            </w:pPr>
            <w:r>
              <w:rPr>
                <w:sz w:val="24"/>
                <w:szCs w:val="24"/>
              </w:rPr>
              <w:t>Schedule one on one meetings during probationary period</w:t>
            </w:r>
          </w:p>
        </w:tc>
      </w:tr>
      <w:tr w:rsidR="00A263A0" w14:paraId="267F0BF6" w14:textId="77777777" w:rsidTr="000B6079">
        <w:tc>
          <w:tcPr>
            <w:tcW w:w="9576" w:type="dxa"/>
          </w:tcPr>
          <w:p w14:paraId="107653F1" w14:textId="77777777" w:rsidR="00A263A0" w:rsidRPr="00723669" w:rsidRDefault="00A263A0" w:rsidP="00A263A0">
            <w:pPr>
              <w:pStyle w:val="ListParagraph"/>
              <w:numPr>
                <w:ilvl w:val="0"/>
                <w:numId w:val="3"/>
              </w:numPr>
              <w:contextualSpacing/>
              <w:rPr>
                <w:sz w:val="24"/>
                <w:szCs w:val="24"/>
              </w:rPr>
            </w:pPr>
            <w:r>
              <w:rPr>
                <w:sz w:val="24"/>
                <w:szCs w:val="24"/>
              </w:rPr>
              <w:t>Dedicate time to listen to comments, concerns and observations</w:t>
            </w:r>
          </w:p>
        </w:tc>
      </w:tr>
      <w:tr w:rsidR="00A263A0" w14:paraId="12057C4A" w14:textId="77777777" w:rsidTr="000B6079">
        <w:tc>
          <w:tcPr>
            <w:tcW w:w="9576" w:type="dxa"/>
          </w:tcPr>
          <w:p w14:paraId="72FA93D0" w14:textId="77777777" w:rsidR="00A263A0" w:rsidRPr="00723669" w:rsidRDefault="00A263A0" w:rsidP="00A263A0">
            <w:pPr>
              <w:pStyle w:val="ListParagraph"/>
              <w:numPr>
                <w:ilvl w:val="0"/>
                <w:numId w:val="3"/>
              </w:numPr>
              <w:contextualSpacing/>
              <w:rPr>
                <w:sz w:val="24"/>
                <w:szCs w:val="24"/>
              </w:rPr>
            </w:pPr>
            <w:r>
              <w:rPr>
                <w:sz w:val="24"/>
                <w:szCs w:val="24"/>
              </w:rPr>
              <w:t>Provide clarity and consistency to employee’s questions</w:t>
            </w:r>
          </w:p>
        </w:tc>
      </w:tr>
      <w:tr w:rsidR="00A263A0" w14:paraId="334A4570" w14:textId="77777777" w:rsidTr="000B6079">
        <w:tc>
          <w:tcPr>
            <w:tcW w:w="9576" w:type="dxa"/>
          </w:tcPr>
          <w:p w14:paraId="777DE1BF" w14:textId="77777777" w:rsidR="00A263A0" w:rsidRPr="00723669" w:rsidRDefault="00A263A0" w:rsidP="00A263A0">
            <w:pPr>
              <w:pStyle w:val="ListParagraph"/>
              <w:numPr>
                <w:ilvl w:val="0"/>
                <w:numId w:val="3"/>
              </w:numPr>
              <w:contextualSpacing/>
              <w:rPr>
                <w:sz w:val="24"/>
                <w:szCs w:val="24"/>
              </w:rPr>
            </w:pPr>
            <w:r>
              <w:rPr>
                <w:sz w:val="24"/>
                <w:szCs w:val="24"/>
              </w:rPr>
              <w:t>Discuss protocol for handling issues or concerns</w:t>
            </w:r>
          </w:p>
        </w:tc>
      </w:tr>
      <w:tr w:rsidR="00A263A0" w14:paraId="6E43A9F5" w14:textId="77777777" w:rsidTr="000B6079">
        <w:tc>
          <w:tcPr>
            <w:tcW w:w="9576" w:type="dxa"/>
          </w:tcPr>
          <w:p w14:paraId="4356A6A4" w14:textId="77777777" w:rsidR="00A263A0" w:rsidRPr="004F1F15" w:rsidRDefault="00A263A0" w:rsidP="000B6079">
            <w:pPr>
              <w:jc w:val="center"/>
              <w:rPr>
                <w:b/>
                <w:sz w:val="24"/>
                <w:szCs w:val="24"/>
              </w:rPr>
            </w:pPr>
            <w:r w:rsidRPr="004F1F15">
              <w:rPr>
                <w:b/>
                <w:sz w:val="24"/>
                <w:szCs w:val="24"/>
              </w:rPr>
              <w:t>Two to Six Months</w:t>
            </w:r>
          </w:p>
        </w:tc>
      </w:tr>
      <w:tr w:rsidR="00A263A0" w:rsidRPr="00D43B61" w14:paraId="781F526F" w14:textId="77777777" w:rsidTr="000B6079">
        <w:tc>
          <w:tcPr>
            <w:tcW w:w="9576" w:type="dxa"/>
          </w:tcPr>
          <w:p w14:paraId="34DC07AD" w14:textId="77777777" w:rsidR="00A263A0" w:rsidRPr="00D43B61" w:rsidRDefault="00A263A0" w:rsidP="000B6079">
            <w:pPr>
              <w:rPr>
                <w:b/>
                <w:sz w:val="24"/>
                <w:szCs w:val="24"/>
              </w:rPr>
            </w:pPr>
            <w:r>
              <w:rPr>
                <w:b/>
                <w:sz w:val="24"/>
                <w:szCs w:val="24"/>
              </w:rPr>
              <w:t>Activity</w:t>
            </w:r>
          </w:p>
        </w:tc>
      </w:tr>
      <w:tr w:rsidR="00A263A0" w14:paraId="76CAC2F7" w14:textId="77777777" w:rsidTr="000B6079">
        <w:tc>
          <w:tcPr>
            <w:tcW w:w="9576" w:type="dxa"/>
          </w:tcPr>
          <w:p w14:paraId="64AA5D50" w14:textId="77777777" w:rsidR="00A263A0" w:rsidRDefault="00A263A0" w:rsidP="00A263A0">
            <w:pPr>
              <w:pStyle w:val="ListParagraph"/>
              <w:numPr>
                <w:ilvl w:val="0"/>
                <w:numId w:val="3"/>
              </w:numPr>
              <w:contextualSpacing/>
              <w:rPr>
                <w:sz w:val="24"/>
                <w:szCs w:val="24"/>
              </w:rPr>
            </w:pPr>
            <w:r>
              <w:rPr>
                <w:sz w:val="24"/>
                <w:szCs w:val="24"/>
              </w:rPr>
              <w:t>Review goals and objectives for remainder of year</w:t>
            </w:r>
          </w:p>
        </w:tc>
      </w:tr>
      <w:tr w:rsidR="00A263A0" w14:paraId="1C0C393A" w14:textId="77777777" w:rsidTr="000B6079">
        <w:tc>
          <w:tcPr>
            <w:tcW w:w="9576" w:type="dxa"/>
          </w:tcPr>
          <w:p w14:paraId="5BA67610" w14:textId="77777777" w:rsidR="00A263A0" w:rsidRDefault="00A263A0" w:rsidP="00A263A0">
            <w:pPr>
              <w:pStyle w:val="ListParagraph"/>
              <w:numPr>
                <w:ilvl w:val="0"/>
                <w:numId w:val="3"/>
              </w:numPr>
              <w:contextualSpacing/>
              <w:rPr>
                <w:sz w:val="24"/>
                <w:szCs w:val="24"/>
              </w:rPr>
            </w:pPr>
            <w:r>
              <w:rPr>
                <w:sz w:val="24"/>
                <w:szCs w:val="24"/>
              </w:rPr>
              <w:t>Continue to coach employee for success</w:t>
            </w:r>
          </w:p>
        </w:tc>
      </w:tr>
      <w:tr w:rsidR="00A263A0" w14:paraId="350D57C3" w14:textId="77777777" w:rsidTr="000B6079">
        <w:tc>
          <w:tcPr>
            <w:tcW w:w="9576" w:type="dxa"/>
          </w:tcPr>
          <w:p w14:paraId="1BFC31C0" w14:textId="77777777" w:rsidR="00A263A0" w:rsidRDefault="00A263A0" w:rsidP="00A263A0">
            <w:pPr>
              <w:pStyle w:val="ListParagraph"/>
              <w:numPr>
                <w:ilvl w:val="0"/>
                <w:numId w:val="3"/>
              </w:numPr>
              <w:contextualSpacing/>
              <w:rPr>
                <w:sz w:val="24"/>
                <w:szCs w:val="24"/>
              </w:rPr>
            </w:pPr>
            <w:r>
              <w:rPr>
                <w:sz w:val="24"/>
                <w:szCs w:val="24"/>
              </w:rPr>
              <w:t>Meet and discuss performance review and probationary timeframe</w:t>
            </w:r>
          </w:p>
        </w:tc>
      </w:tr>
      <w:tr w:rsidR="00A263A0" w14:paraId="1DBC4CD5" w14:textId="77777777" w:rsidTr="000B6079">
        <w:tc>
          <w:tcPr>
            <w:tcW w:w="9576" w:type="dxa"/>
          </w:tcPr>
          <w:p w14:paraId="5BEC927B" w14:textId="77777777" w:rsidR="00A263A0" w:rsidRDefault="00A263A0" w:rsidP="00A263A0">
            <w:pPr>
              <w:pStyle w:val="ListParagraph"/>
              <w:numPr>
                <w:ilvl w:val="0"/>
                <w:numId w:val="3"/>
              </w:numPr>
              <w:contextualSpacing/>
              <w:rPr>
                <w:sz w:val="24"/>
                <w:szCs w:val="24"/>
              </w:rPr>
            </w:pPr>
            <w:r>
              <w:rPr>
                <w:sz w:val="24"/>
                <w:szCs w:val="24"/>
              </w:rPr>
              <w:t>Ensure training has completed and identify other learning opportunities as appropriate</w:t>
            </w:r>
          </w:p>
        </w:tc>
      </w:tr>
    </w:tbl>
    <w:p w14:paraId="5BDC3A2E" w14:textId="77777777" w:rsidR="00A263A0" w:rsidRPr="008E75B8" w:rsidRDefault="00A263A0" w:rsidP="00A263A0">
      <w:pPr>
        <w:rPr>
          <w:sz w:val="24"/>
          <w:szCs w:val="24"/>
        </w:rPr>
      </w:pPr>
    </w:p>
    <w:p w14:paraId="66EBAD64" w14:textId="77777777" w:rsidR="004F3CAC" w:rsidRDefault="004F3CAC" w:rsidP="00A263A0">
      <w:pPr>
        <w:spacing w:before="2"/>
      </w:pPr>
    </w:p>
    <w:sectPr w:rsidR="004F3CAC" w:rsidSect="00A263A0">
      <w:type w:val="continuous"/>
      <w:pgSz w:w="12240" w:h="15840"/>
      <w:pgMar w:top="620" w:right="96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543D"/>
    <w:multiLevelType w:val="hybridMultilevel"/>
    <w:tmpl w:val="95DCB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E1D80"/>
    <w:multiLevelType w:val="hybridMultilevel"/>
    <w:tmpl w:val="A8EA8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7E768C"/>
    <w:multiLevelType w:val="hybridMultilevel"/>
    <w:tmpl w:val="551ED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122"/>
    <w:rsid w:val="000D281E"/>
    <w:rsid w:val="001D55F1"/>
    <w:rsid w:val="00224634"/>
    <w:rsid w:val="002E2741"/>
    <w:rsid w:val="00363741"/>
    <w:rsid w:val="00367296"/>
    <w:rsid w:val="003E023B"/>
    <w:rsid w:val="0043363C"/>
    <w:rsid w:val="004B79F0"/>
    <w:rsid w:val="004C382E"/>
    <w:rsid w:val="004F3CAC"/>
    <w:rsid w:val="005333B6"/>
    <w:rsid w:val="00566B0B"/>
    <w:rsid w:val="005853F1"/>
    <w:rsid w:val="005C1D7D"/>
    <w:rsid w:val="0061067A"/>
    <w:rsid w:val="00634ACC"/>
    <w:rsid w:val="00673552"/>
    <w:rsid w:val="0069703D"/>
    <w:rsid w:val="00782F88"/>
    <w:rsid w:val="0078334F"/>
    <w:rsid w:val="00854624"/>
    <w:rsid w:val="00856C99"/>
    <w:rsid w:val="00862369"/>
    <w:rsid w:val="008D6B76"/>
    <w:rsid w:val="008E519F"/>
    <w:rsid w:val="009141C5"/>
    <w:rsid w:val="009152F0"/>
    <w:rsid w:val="00964CAA"/>
    <w:rsid w:val="00A263A0"/>
    <w:rsid w:val="00A615C8"/>
    <w:rsid w:val="00A92236"/>
    <w:rsid w:val="00BF35D7"/>
    <w:rsid w:val="00C91954"/>
    <w:rsid w:val="00CB60D4"/>
    <w:rsid w:val="00D67CC0"/>
    <w:rsid w:val="00E44122"/>
    <w:rsid w:val="00EE4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E8792D"/>
  <w15:docId w15:val="{AF54CA63-C9E4-4AE3-9875-858D62576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5"/>
      <w:ind w:left="100"/>
    </w:pPr>
    <w:rPr>
      <w:rFonts w:ascii="Calibri" w:eastAsia="Calibri" w:hAnsi="Calibri"/>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59"/>
    <w:rsid w:val="00A263A0"/>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mb.edu/h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Burke</dc:creator>
  <cp:lastModifiedBy>Heather Batherwich</cp:lastModifiedBy>
  <cp:revision>2</cp:revision>
  <dcterms:created xsi:type="dcterms:W3CDTF">2016-10-28T18:33:00Z</dcterms:created>
  <dcterms:modified xsi:type="dcterms:W3CDTF">2016-10-28T18:33:00Z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2015-09-22T00:00:00Z</vt:filetime>
  </property>
  <property fmtid="{D5CDD505-2E9C-101B-9397-08002B2CF9AE}" pid="3" name="LastSaved">
    <vt:filetime>2016-02-26T00:00:00Z</vt:filetime>
  </property>
</Properties>
</file>