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tbl>
      <w:tblPr>
        <w:tblStyle w:val="TableNormal"/>
        <w:bidiVisual w:val="0"/>
        <w:tblW w:w="0" w:type="auto"/>
        <w:tblInd w:w="-255" w:type="dxa"/>
        <w:tblLook w:val="06A0" w:firstRow="1" w:lastRow="0" w:firstColumn="1" w:lastColumn="0" w:noHBand="1" w:noVBand="1"/>
      </w:tblPr>
      <w:tblGrid>
        <w:gridCol w:w="2685"/>
        <w:gridCol w:w="4425"/>
        <w:gridCol w:w="2745"/>
        <w:gridCol w:w="1197"/>
      </w:tblGrid>
      <w:tr w:rsidR="4C9DBABA" w:rsidTr="4C9DBABA" w14:paraId="02616C21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4445698" w14:textId="06BA62AC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MBU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87FA3D4" w14:textId="3A348DE4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Unit/College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992F9B4" w14:textId="37FDD403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Department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B332CE1" w14:textId="1C3BA297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Generalist</w:t>
            </w:r>
          </w:p>
        </w:tc>
      </w:tr>
      <w:tr w:rsidR="4C9DBABA" w:rsidTr="4C9DBABA" w14:paraId="27F9CD92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26743CC" w14:textId="6BAF6E5F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5361ED1" w14:textId="04F423E2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Education &amp; Human Development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200667D" w14:textId="7601ECAF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6FF89E7" w14:textId="4C93D2B6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35ABF6B8">
        <w:trPr>
          <w:trHeight w:val="6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37BC701" w14:textId="7EEBE310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90BCD29" w14:textId="42037EC5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Education &amp; Human Development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E4A3526" w14:textId="191F3A1B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Counseling &amp; School Psychology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3EF68D4" w14:textId="5C0813A9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454DEB60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DCCBC21" w14:textId="12461D45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7BF3047" w14:textId="31E95BB3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Education &amp; Human Development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96BDF4A" w14:textId="295E01F0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Curriculum &amp; Instruction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0C2933F" w14:textId="7F33EEF0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3AF8A4CD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932F0C5" w14:textId="4A1027D2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1A83E68" w14:textId="4609005F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Education &amp; Human Development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A4DFEB4" w14:textId="1DCD1539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Leadership in Education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503D63A" w14:textId="073D5C3E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45DE97F4">
        <w:trPr>
          <w:trHeight w:val="6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4D7A8CA" w14:textId="0642ED9E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56B8B1D" w14:textId="41FA4F93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Education &amp; Human Development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247E58A" w14:textId="6FB81A76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School for Global Inclusion &amp; Social Development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DFC5C01" w14:textId="6154E2A1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78B4FD88">
        <w:trPr>
          <w:trHeight w:val="6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FD8EF0C" w14:textId="0D9A7836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5A99237" w14:textId="45168E79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Education &amp; Human Development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4AD4E37" w14:textId="13525150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Institute for Community Inclusion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29B9C5D" w14:textId="460AADC5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2812895F">
        <w:trPr>
          <w:trHeight w:val="6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3E6B27C" w14:textId="17FBA70F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FDC9B1E" w14:textId="70F028D8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Education &amp; Human Development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CC52A09" w14:textId="4D797FDF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Institute for Early Education Leadership &amp; Innovation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DE8E65C" w14:textId="50929157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6B2BDE41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44D916E" w14:textId="07A511ED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E6E96A1" w14:textId="5AC96813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Education &amp; Human Development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A2DC522" w14:textId="45A237D1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COSMIC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E29FED7" w14:textId="155B7892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748EAC4D">
        <w:trPr>
          <w:trHeight w:val="6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738E609" w14:textId="0B2EF2E2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484D1C9" w14:textId="5E567B6D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Education &amp; Human Development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8C36482" w14:textId="7259F07B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Center for Social Development &amp; Education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DA366BE" w14:textId="0DDE43C9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699B1B30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B37A9E9" w14:textId="02BEED44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6BA8717" w14:textId="4A536137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Provost's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ED8396C" w14:textId="6083C9D0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C068F50" w14:textId="0E318EBD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114AFA41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9D01265" w14:textId="03F2A81B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210736B" w14:textId="54CD3268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Provost's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EC0C289" w14:textId="4CFF02ED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Gaston Institute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8431372" w14:textId="7D392045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0FB4635B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BBBD2BD" w14:textId="70EFF8ED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32B6E79" w14:textId="24071A3A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Provost's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849FC5E" w14:textId="288A77AA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Trotter Institute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F54A934" w14:textId="2C5B5293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5DC96177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89005EE" w14:textId="52A18D1F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449B2DD" w14:textId="5FB4DE4D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Provost's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E49643F" w14:textId="5472E087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Joiner Institute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1196096" w14:textId="18D41CA3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609AC5C8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3508D00" w14:textId="5177E321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22D17F1" w14:textId="0E4207F0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Provost's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54965D3" w14:textId="5B214FC4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Office of Graduate Studies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CA5AAEB" w14:textId="1A508522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7E467E1B">
        <w:trPr>
          <w:trHeight w:val="9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20E8D5E" w14:textId="680D1626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964E800" w14:textId="02DC5ABE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Provost's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BB44979" w14:textId="1E40E28D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Office of Vice Provost for Research and Venture Development Center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E847D52" w14:textId="46B889DC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3912C722">
        <w:trPr>
          <w:trHeight w:val="6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B6E3686" w14:textId="0F66DEF5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3C2CEAF" w14:textId="04D512FA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Provost's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6D41534" w14:textId="698143E9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Office of Faculty Development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D3DE32B" w14:textId="483C5C05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3CF59E4C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E714B19" w14:textId="50D7B1EB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9BE2DA0" w14:textId="41465CBD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Provost's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856A6BD" w14:textId="0BF26846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Central Business Unit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2F4D855" w14:textId="32917879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74DC1A8A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8584AFB" w14:textId="5AA021B6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EE83915" w14:textId="28A30EAA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Provost's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EE47D81" w14:textId="6B90B771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Learning &amp; Design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D92EFFB" w14:textId="10D5ECB8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21AC7CBF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BA1F300" w14:textId="261C4A5F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84B071F" w14:textId="06B36D0D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Provost's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07A4D5D" w14:textId="36549A4C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Research Computing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496245C" w14:textId="21867BD3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63268F2D">
        <w:trPr>
          <w:trHeight w:val="6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19FFEE8" w14:textId="2B193A16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4F6F49A" w14:textId="4895073C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Provost's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C333C65" w14:textId="02194123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Student Equity, Access, &amp; Success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0822C01" w14:textId="5E8A0D46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20D99E10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CA97430" w14:textId="6F3DBD01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Chancellor's Office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9F21A41" w14:textId="6AE37E22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Chancellor's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3F85BD1" w14:textId="738E2F85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Office of the Ombuds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D4F69A6" w14:textId="3828108B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Ebru</w:t>
            </w:r>
          </w:p>
        </w:tc>
      </w:tr>
      <w:tr w:rsidR="4C9DBABA" w:rsidTr="4C9DBABA" w14:paraId="64F9CAC6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DC4F12D" w14:textId="052104BC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BA65A9D" w14:textId="6C71598D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Science &amp; Math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E8B34B5" w14:textId="2D33CC80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Biochemistry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19874C4" w14:textId="4E50FFD6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Penelope</w:t>
            </w:r>
          </w:p>
        </w:tc>
      </w:tr>
      <w:tr w:rsidR="4C9DBABA" w:rsidTr="4C9DBABA" w14:paraId="6C4F637C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0AA3286" w14:textId="2F1B6D45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2A44FD2" w14:textId="7CDD4341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Science &amp; Math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5BCD7B9" w14:textId="683DEED5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Computer Science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D013390" w14:textId="502970D5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Penelope</w:t>
            </w:r>
          </w:p>
        </w:tc>
      </w:tr>
      <w:tr w:rsidR="4C9DBABA" w:rsidTr="4C9DBABA" w14:paraId="644E77B7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CD6F547" w14:textId="52459795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D1AA1FE" w14:textId="0F28CFD5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Science &amp; Math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A490998" w14:textId="4DCE3EF3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Biology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64FA165" w14:textId="0A819505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Penelope</w:t>
            </w:r>
          </w:p>
        </w:tc>
      </w:tr>
      <w:tr w:rsidR="4C9DBABA" w:rsidTr="4C9DBABA" w14:paraId="32037DA5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05B3E88" w14:textId="0DE37DE9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8055C44" w14:textId="6DD343DB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Science &amp; Math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49D9EF7" w14:textId="519405DC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Engineering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D0DBFE4" w14:textId="351149FE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Penelope</w:t>
            </w:r>
          </w:p>
        </w:tc>
      </w:tr>
      <w:tr w:rsidR="4C9DBABA" w:rsidTr="4C9DBABA" w14:paraId="6A3DB9E2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B6867C3" w14:textId="403B0094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D9C0C90" w14:textId="16D3569A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Science &amp; Math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68A1A34" w14:textId="377C7568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Chemistry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8AC9970" w14:textId="2ACD3816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Penelope</w:t>
            </w:r>
          </w:p>
        </w:tc>
      </w:tr>
      <w:tr w:rsidR="4C9DBABA" w:rsidTr="4C9DBABA" w14:paraId="790E6F60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0C9A8BB" w14:textId="41A4F1E7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90122C2" w14:textId="5708F50A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Science &amp; Math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50EBEE0" w14:textId="240BBE99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Mathematics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962BFE8" w14:textId="5CBED391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Penelope</w:t>
            </w:r>
          </w:p>
        </w:tc>
      </w:tr>
      <w:tr w:rsidR="4C9DBABA" w:rsidTr="4C9DBABA" w14:paraId="1F29A889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3DC797C" w14:textId="236778D0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A7FF0E3" w14:textId="736B4FAF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Science &amp; Math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E0ED418" w14:textId="7E744CF7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Physics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53D9147" w14:textId="25F8DABC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Penelope</w:t>
            </w:r>
          </w:p>
        </w:tc>
      </w:tr>
      <w:tr w:rsidR="4C9DBABA" w:rsidTr="4C9DBABA" w14:paraId="36A7B5E2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5F78E20" w14:textId="34256035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8020A4E" w14:textId="324D2570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Manning College of Nursing &amp; Health Sciences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2B7EBF7" w14:textId="3AD84F53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43D8922" w14:textId="04229342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Penelope</w:t>
            </w:r>
          </w:p>
        </w:tc>
      </w:tr>
      <w:tr w:rsidR="4C9DBABA" w:rsidTr="4C9DBABA" w14:paraId="4C4F8528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064B8AF" w14:textId="48626FC3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0DDCEB7" w14:textId="2C8FE406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Manning College of Nursing &amp; Health Sciences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0ABDED3" w14:textId="11109965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Nursing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EF28182" w14:textId="5E1CC5A1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Penelope</w:t>
            </w:r>
          </w:p>
        </w:tc>
      </w:tr>
      <w:tr w:rsidR="4C9DBABA" w:rsidTr="4C9DBABA" w14:paraId="0AC4A22B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20C3818" w14:textId="31C5B3E6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87E3BE0" w14:textId="2D07340B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Manning College of Nursing &amp; Health Sciences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FA61144" w14:textId="59DAF4D4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Exercise &amp; Health Sciences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BEA9354" w14:textId="23359AC8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Penelope</w:t>
            </w:r>
          </w:p>
        </w:tc>
      </w:tr>
      <w:tr w:rsidR="4C9DBABA" w:rsidTr="4C9DBABA" w14:paraId="53D00160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292C565" w14:textId="5398964B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906FF4B" w14:textId="01DB0EEB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Manning College of Nursing &amp; Health Sciences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FC66F2B" w14:textId="6F0A3610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Gerontology Department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DC7F2DC" w14:textId="0D500D1C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Penelope</w:t>
            </w:r>
          </w:p>
        </w:tc>
      </w:tr>
      <w:tr w:rsidR="4C9DBABA" w:rsidTr="4C9DBABA" w14:paraId="5BA13017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8194ED8" w14:textId="2F46860E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BC299BA" w14:textId="75E58F60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Manning College of Nursing &amp; Health Sciences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07DA816" w14:textId="684FD398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Gerontology Institute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EB69D0D" w14:textId="2408BF90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Penelope</w:t>
            </w:r>
          </w:p>
        </w:tc>
      </w:tr>
      <w:tr w:rsidR="4C9DBABA" w:rsidTr="4C9DBABA" w14:paraId="37E9CD37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7057A7A" w14:textId="767F31DC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5130C29" w14:textId="423E490F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Honors College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8BF2C95" w14:textId="71C76273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B3080AC" w14:textId="171B5F42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Penelope</w:t>
            </w:r>
          </w:p>
        </w:tc>
      </w:tr>
      <w:tr w:rsidR="4C9DBABA" w:rsidTr="4C9DBABA" w14:paraId="2FC086C9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B76CEBD" w14:textId="14F19174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Athletics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47D3459" w14:textId="0337BA18">
            <w:pPr>
              <w:pStyle w:val="Heading2"/>
              <w:rPr>
                <w:color w:val="auto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AE36CFF" w14:textId="47A00534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9AFEEEF" w14:textId="50C80005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Penelope</w:t>
            </w:r>
          </w:p>
        </w:tc>
      </w:tr>
      <w:tr w:rsidR="4C9DBABA" w:rsidTr="4C9DBABA" w14:paraId="5BBC431F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E617EB2" w14:textId="5F488670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Enrollment Management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65074DE" w14:textId="01F40A61">
            <w:pPr>
              <w:pStyle w:val="Heading2"/>
              <w:rPr>
                <w:color w:val="auto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B68E616" w14:textId="6931ACEF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A5E88E2" w14:textId="7743252D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Penelope</w:t>
            </w:r>
          </w:p>
        </w:tc>
      </w:tr>
      <w:tr w:rsidR="4C9DBABA" w:rsidTr="4C9DBABA" w14:paraId="10F3B0EF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8D817BE" w14:textId="07DB283D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CF1F8B3" w14:textId="18C6A6CE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45B574D" w14:textId="032AC12E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00940A5" w14:textId="633F46FC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06B69B56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9D622FB" w14:textId="1617B01D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CAE8C7B" w14:textId="1E4D679E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C3F450C" w14:textId="7939F0BC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Africana Studies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3C4EBF1" w14:textId="5851DB93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6F8E50B1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D814A2C" w14:textId="3845B430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801E1ED" w14:textId="08B634C2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E0FFBE0" w14:textId="768D47E8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American Studies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03BBFC2" w14:textId="0536C9D0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54439B9C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9FEA98D" w14:textId="215CFF59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10D7583" w14:textId="70946F50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98D96B8" w14:textId="57AA0A37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Anthropology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7061AE3" w14:textId="3432BACA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444D70E4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E42D2C3" w14:textId="0889B401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0908843" w14:textId="66BC3CDD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C628993" w14:textId="47EC655C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Applied Linguistics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BC080D7" w14:textId="05A2B43C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02B0D4C4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0227F8D" w14:textId="6BCAF317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E2C1F46" w14:textId="2D269CE1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7D6D674" w14:textId="5FECEB56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Art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4E25B0F" w14:textId="76205EC5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485BCC9C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BEA0E11" w14:textId="5A0F8651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45843E6" w14:textId="1DE7B431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3CAF103" w14:textId="6FE52CB1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Asian Studies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11673FF" w14:textId="4654C785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639891E2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0839CCE" w14:textId="5C6603CE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6E822E0" w14:textId="5A0DD55E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D971449" w14:textId="4F8296B5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CLA - Dean's Office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DA79FE1" w14:textId="29A2640F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4D85D875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3090C8F" w14:textId="2EC203BC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FAE9592" w14:textId="461E1286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52FD8F3" w14:textId="3F8000C1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Classics &amp; Religious Studies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147A4BD" w14:textId="3FE31A30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6C8C57C2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4EBA2EB" w14:textId="4BB0819A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7C45BFF" w14:textId="26EBCB30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8627195" w14:textId="7472DFBC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Communication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5561D95" w14:textId="1BC2A793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5CB32E97">
        <w:trPr>
          <w:trHeight w:val="9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0E5FF1A" w14:textId="023056DB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2A14497" w14:textId="050E087E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EEBB5C2" w14:textId="60AC06D4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Conflict Resolution, Human Security &amp; Global Governance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68FAC5B" w14:textId="67195E35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514F329F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C10FB4E" w14:textId="49C83B5B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B6C873F" w14:textId="7CA3F79E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B9A5A4B" w14:textId="241DC93E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Cener for Social Policy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3A253FC" w14:textId="3EEA2D53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086529B6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4537939" w14:textId="0006D58D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037FC74" w14:textId="6F5F4F05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D289338" w14:textId="2A0AC921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Center for Women in Politics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4EE60EC" w14:textId="3ED836B4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687E1830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B51835C" w14:textId="13B7EBE6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BDCE70E" w14:textId="59A75441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1C14944" w14:textId="646E3FF8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Economics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854DB90" w14:textId="310D2CB3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567F7DCC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0047DB1" w14:textId="526BB522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63A3778" w14:textId="0AA36C62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73665B3" w14:textId="1C77B188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English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725150B" w14:textId="45C47B41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45D17116">
        <w:trPr>
          <w:trHeight w:val="6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65EAADD" w14:textId="409406A8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ADB87B1" w14:textId="72059E9A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87B75C5" w14:textId="36F5AF89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Gender Security &amp; Human Rights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6DB47C8" w14:textId="63A53183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156772AF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D5BBAF5" w14:textId="0D45C088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DFD6E17" w14:textId="79626559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25A1DFC" w14:textId="3A6FC5C3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History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D615370" w14:textId="4B1F3B94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51EBAFB5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9355430" w14:textId="70A26C56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D11D35D" w14:textId="413F8320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99BF002" w14:textId="61CC40CB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Labor Resource Center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BAE3EF4" w14:textId="5FB78258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15395380">
        <w:trPr>
          <w:trHeight w:val="6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AD5F920" w14:textId="635C03B1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E77A21C" w14:textId="4D46EAD7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D9FBDD1" w14:textId="57CE4171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Latin American &amp; Iberian Studies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E8CDD02" w14:textId="0CA3F00E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1E1667B0">
        <w:trPr>
          <w:trHeight w:val="6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E51AF21" w14:textId="2A2E1D1C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F6971D1" w14:textId="141F32BE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AABB434" w14:textId="71C71A4E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MA Office of Public Collaboration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A08437F" w14:textId="5BD4A84C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48FDE1D6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0101EC7" w14:textId="1939F7C6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B65702E" w14:textId="55B3DCA5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40AA3EF" w14:textId="20F884E8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MGS - Dean's Office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4A8A483" w14:textId="465535D6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428BD828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C0DDB5F" w14:textId="15BD8653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7378A50" w14:textId="1A04C50B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D92F601" w14:textId="21CB2EC1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MGS - Collins Center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DE6BB48" w14:textId="12FA6443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04C090E7">
        <w:trPr>
          <w:trHeight w:val="6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B7F3566" w14:textId="6DBB05DC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8DA9C83" w14:textId="0C9AB058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6197E3B" w14:textId="6FC80742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Modern Languages, Literature &amp; Cultures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EDDBA81" w14:textId="60CBB1E8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1EB14791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ADE2FC2" w14:textId="781B063D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442D442" w14:textId="20F7807B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E7EDCF0" w14:textId="7211C4BB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Performing Arts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CE8F0BD" w14:textId="141117FA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2556C5E4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F401377" w14:textId="56127CE9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B6EEDAD" w14:textId="0C6B833B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509BDBD" w14:textId="5664686E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Philosophy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505A281" w14:textId="0904F4E8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7C14B0FE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C3259E0" w14:textId="35279A60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1A35960" w14:textId="21FC8EEE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231D339" w14:textId="18D99D46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Political Science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48277D7" w14:textId="4D0DC8B8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44F487A6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A00EB83" w14:textId="137608D6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E76566E" w14:textId="38E04275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13E30CF" w14:textId="4BB4F41A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Psychology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67F40F0" w14:textId="4AC1D9D9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500C8A49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39B4D10" w14:textId="24A8884E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47F4544" w14:textId="013E0713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78FF7F8" w14:textId="7E0A6857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Public Policy &amp; Public Affairs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2B76E2A" w14:textId="4CDFFEB1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581C5393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305590B" w14:textId="6718F01C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C3F864F" w14:textId="3E6DC86C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09BFA99" w14:textId="6FEC0F1A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Sociology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7E4FFB7" w14:textId="0EAAB6ED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22D5D36D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1F70445" w14:textId="67B990DE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6C5D578" w14:textId="144134A0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E51BE6B" w14:textId="1E2B256A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The Writing Center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1CCA9B6" w14:textId="7AA5B203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1944EF32">
        <w:trPr>
          <w:trHeight w:val="6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5D14094" w14:textId="6A7EC9A0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5D2A2F2" w14:textId="329EF1E9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Liberal Arts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5C93AA7" w14:textId="5A603263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Women's Gender Sexuality Studies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F5BDDED" w14:textId="17B153D7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2C47922B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618CC00" w14:textId="51FBE069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056BD8D" w14:textId="027F3634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Healey Library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93624D3" w14:textId="3A2E94C8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F89CB6B" w14:textId="6B868781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6A0A4C4E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FAA9B0C" w14:textId="7AC91547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D63F1EE" w14:textId="5D0E9018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Information Technology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5F5C9B8" w14:textId="69F0324C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668E5F0" w14:textId="3A3AE743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141D37C9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B9C38CC" w14:textId="33FF179C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111B6EB" w14:textId="7636440B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Information Technology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5FB2901" w14:textId="517F0C55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Application Services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A3192F4" w14:textId="432F9D5A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426BE142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653ABF0" w14:textId="79FCFD0A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AB32631" w14:textId="1EF43F4E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Information Technology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FCEE6B3" w14:textId="7294336F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Client Services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EDE01A7" w14:textId="360B8FD5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48FBC377">
        <w:trPr>
          <w:trHeight w:val="6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825E15B" w14:textId="5D62548A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9FD30CB" w14:textId="49DC3A05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Information Technology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290796B" w14:textId="6950B602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Communication &amp; Infrastructure Services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74872E4" w14:textId="5B9ABB60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67A12A3F">
        <w:trPr>
          <w:trHeight w:val="6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01E2CEE" w14:textId="296AAE45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6994F59" w14:textId="782B77C9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Information Technology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B1A147E" w14:textId="774582F0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Ed Tech &amp; Learning Commons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F2D0" w:themeFill="accent6" w:themeFillTint="33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DD26181" w14:textId="0155E06B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5419CE97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A5A330B" w14:textId="422A6FFF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Student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22E22B6" w14:textId="6810E5A1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Public Safety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78BF331" w14:textId="08D535D0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4AD4A32" w14:textId="3C881E4A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Sam</w:t>
            </w:r>
          </w:p>
        </w:tc>
      </w:tr>
      <w:tr w:rsidR="4C9DBABA" w:rsidTr="4C9DBABA" w14:paraId="0CFE3D44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162631E" w14:textId="358BB848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516F259" w14:textId="1328CF78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School for the Environment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F439FBE" w14:textId="37621E75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39B4834" w14:textId="2AB2EF55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054DC4E9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1C187E8" w14:textId="7D4FA47F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B0246DE" w14:textId="567671A3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College of Management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C3FF3C6" w14:textId="160D0FE2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54CBF19" w14:textId="48AA6D8D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5A59CF2A">
        <w:trPr>
          <w:trHeight w:val="615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797A883" w14:textId="74E7666B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6309BB0" w14:textId="7D0568D8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Provost's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3567B30" w14:textId="735E7027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Office of Institutional Research &amp; Planning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ADAAE68" w14:textId="4F453F65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4083F979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23123AF" w14:textId="24384D56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Academic Affairs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23F9E72" w14:textId="03CC379A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Provost's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C968FA1" w14:textId="772B1B85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Registrar's Office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C1AA916" w14:textId="55F918FD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4FD40F62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D404042" w14:textId="57986693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48F43DA" w14:textId="6D1E15A0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Budget &amp; Financial Planning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D9A7936" w14:textId="530C684A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BDD0CE9" w14:textId="3376190A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52E5473F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6FEA0D6" w14:textId="5BA0E387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7F30A7F" w14:textId="06215361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Budget &amp; Financial Planning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2B31163" w14:textId="2F896CA1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Contracts &amp; Compliance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5A2FD95" w14:textId="5767CEF4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33FE0695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E0447B8" w14:textId="732AB331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BCDECAA" w14:textId="09454A3A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Controller's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5A20E57" w14:textId="3A6ECD54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E2D8241" w14:textId="45B16E1A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416F3A69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121296B" w14:textId="0986DE86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7C7EA60" w14:textId="42229D74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Controller's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CF3C9BC" w14:textId="6AC62D0E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Campus Treasury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C41558E" w14:textId="53CF902A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401B773D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4DBA623" w14:textId="45594053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788E947" w14:textId="034B537C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Controller's Office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4DD7184" w14:textId="251ACDF4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Bursar's Office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B0ACF67" w14:textId="488B4603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49CB0689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64CD4DE" w14:textId="005C2D5A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EBD7EDD" w14:textId="4F092989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Campus Services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3B15DEA" w14:textId="6C9CD410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3B3A195" w14:textId="3B5E74E7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682E93D8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50DE595" w14:textId="2874FBA4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82E50E8" w14:textId="5A52C265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Campus Services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FE978D8" w14:textId="4EA4088E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Quinn Graphics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4C28CAD" w14:textId="26D47E7F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69E5BD49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BC81472" w14:textId="5ADC767F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685E159" w14:textId="1036F6D1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Campus Services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AC8EFA5" w14:textId="03661622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Receiving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9A56FF6" w14:textId="325234A1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0DC7CE74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971E5B1" w14:textId="24824C1F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10668EB" w14:textId="09B5A47F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Campus Services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0D3719F" w14:textId="6A3DE789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Parking &amp; Transportation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A2205E6" w14:textId="4ACCDCA5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5F9F2E36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EDF906F" w14:textId="7B2EF64E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66533DA9" w14:textId="39023DDF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Campus Services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F2AC21D" w14:textId="74B330E2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Marine Operations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9B03056" w14:textId="1483793E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17E1F656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4227BCE" w14:textId="65CC1056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EF71E74" w14:textId="001A7575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Campus Services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2F6399C" w14:textId="441087B6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Mailroom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98E5F16" w14:textId="079434D7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4B5CC1A6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D4DC4F0" w14:textId="4204346B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37C1BF8" w14:textId="4333B3F3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Campus Services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6393752" w14:textId="34792C18">
            <w:pPr>
              <w:pStyle w:val="Heading3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Campus Center Operations</w:t>
            </w: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17739A6" w14:textId="1B35B800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6F0B6F4B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ACF1082" w14:textId="6831713F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C8BBC3A" w14:textId="247E607E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Environmental Health &amp; Safety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C924844" w14:textId="3FAEB454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EC52D2F" w14:textId="027EF2C9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2EE1FABF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C643BEF" w14:textId="6EC09396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Administration &amp; Finance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3BA232F3" w14:textId="2025A612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Facilities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19CAFB6" w14:textId="4944D5B8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BA3E5B8" w14:textId="1FED9A77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18ABB42B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B90B4DE" w14:textId="456DF6B6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Human Resources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96636A8" w14:textId="05096BC3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Human Resources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E82ED90" w14:textId="11F595C2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DF3639D" w14:textId="0640E2AD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4964D221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D8721A9" w14:textId="7B28132E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Human Resources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EAC667D" w14:textId="0BA39221">
            <w:pPr>
              <w:pStyle w:val="Heading2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Office of Civil Rights &amp; Title IX</w:t>
            </w: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A172B6E" w14:textId="3027FB3E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FA02D1E" w14:textId="23D8D3A6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7DE5568F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2C290ED8" w14:textId="7D55377B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Marketing &amp; Engagement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0B085051" w14:textId="43618BA6">
            <w:pPr>
              <w:pStyle w:val="Heading2"/>
              <w:rPr>
                <w:color w:val="auto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AC47A47" w14:textId="1CB7247C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42C0FB89" w14:textId="146965A7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  <w:tr w:rsidR="4C9DBABA" w:rsidTr="4C9DBABA" w14:paraId="24E5B536">
        <w:trPr>
          <w:trHeight w:val="300"/>
        </w:trPr>
        <w:tc>
          <w:tcPr>
            <w:tcW w:w="26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46E6B35" w14:textId="1428087C">
            <w:pPr>
              <w:pStyle w:val="Heading1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University Advancement</w:t>
            </w:r>
          </w:p>
        </w:tc>
        <w:tc>
          <w:tcPr>
            <w:tcW w:w="442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1762E00E" w14:textId="617A2CAA">
            <w:pPr>
              <w:pStyle w:val="Heading2"/>
              <w:rPr>
                <w:color w:val="auto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7AA2DD0C" w14:textId="57199D60">
            <w:pPr>
              <w:pStyle w:val="Heading3"/>
              <w:rPr>
                <w:color w:val="auto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C9DBABA" w:rsidP="4C9DBABA" w:rsidRDefault="4C9DBABA" w14:paraId="526D8B95" w14:textId="77B6B583">
            <w:pPr>
              <w:pStyle w:val="Subtitle"/>
              <w:rPr>
                <w:color w:val="auto"/>
                <w:sz w:val="24"/>
                <w:szCs w:val="24"/>
              </w:rPr>
            </w:pPr>
            <w:r w:rsidRPr="4C9DBABA" w:rsidR="4C9DBABA">
              <w:rPr>
                <w:color w:val="auto"/>
                <w:sz w:val="24"/>
                <w:szCs w:val="24"/>
              </w:rPr>
              <w:t>Susan</w:t>
            </w:r>
          </w:p>
        </w:tc>
      </w:tr>
    </w:tbl>
    <w:p xmlns:wp14="http://schemas.microsoft.com/office/word/2010/wordml" wp14:paraId="2C078E63" wp14:textId="71555403"/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7165BF"/>
    <w:rsid w:val="0F6A50CF"/>
    <w:rsid w:val="1ED6788D"/>
    <w:rsid w:val="1F7165BF"/>
    <w:rsid w:val="1F944A4F"/>
    <w:rsid w:val="2E10B85B"/>
    <w:rsid w:val="2E10B85B"/>
    <w:rsid w:val="39D7DF46"/>
    <w:rsid w:val="47636DBE"/>
    <w:rsid w:val="4C9DBABA"/>
    <w:rsid w:val="676A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99CF6"/>
  <w15:chartTrackingRefBased/>
  <w15:docId w15:val="{8A65E4DA-0D36-4CEB-8DEF-56C0D24C74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C9DBAB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C9DBAB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C9DBAB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Subtitle">
    <w:uiPriority w:val="11"/>
    <w:name w:val="Subtitle"/>
    <w:basedOn w:val="Normal"/>
    <w:next w:val="Normal"/>
    <w:qFormat/>
    <w:rsid w:val="4C9DBABA"/>
    <w:rPr>
      <w:rFonts w:eastAsia="" w:cs="" w:eastAsiaTheme="majorEastAsia" w:cstheme="majorBidi"/>
      <w:color w:val="595959" w:themeColor="text1" w:themeTint="A6" w:themeShade="FF"/>
      <w:sz w:val="28"/>
      <w:szCs w:val="28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2026-10-16T17:33:30.1957839Z</dcterms:created>
  <dcterms:modified xsi:type="dcterms:W3CDTF">2026-10-16T17:41:19.0779496Z</dcterms:modified>
  <dc:creator>Sam Regan</dc:creator>
  <lastModifiedBy>Sam Regan</lastModifiedBy>
</coreProperties>
</file>